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C74" w:rsidRPr="00A75658" w:rsidRDefault="00376C74" w:rsidP="00376C74">
      <w:pPr>
        <w:spacing w:after="0" w:line="259" w:lineRule="auto"/>
        <w:ind w:right="49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1.1.2. Принципы и подходы к формированию Программы</w:t>
      </w:r>
    </w:p>
    <w:bookmarkEnd w:id="0"/>
    <w:p w:rsidR="00376C74" w:rsidRDefault="00376C74" w:rsidP="00376C74">
      <w:pPr>
        <w:ind w:left="567" w:right="458" w:firstLine="427"/>
      </w:pPr>
      <w: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376C74" w:rsidRDefault="00376C74" w:rsidP="00376C74">
      <w:pPr>
        <w:ind w:left="1004" w:right="20"/>
      </w:pPr>
      <w:r>
        <w:t xml:space="preserve">В соответствии со Стандартом Программа построена на следующих принципах: </w:t>
      </w:r>
    </w:p>
    <w:p w:rsidR="00376C74" w:rsidRDefault="00376C74" w:rsidP="00376C74">
      <w:pPr>
        <w:numPr>
          <w:ilvl w:val="3"/>
          <w:numId w:val="1"/>
        </w:numPr>
        <w:spacing w:after="13"/>
        <w:ind w:firstLine="427"/>
      </w:pPr>
      <w:r>
        <w:rPr>
          <w:b/>
        </w:rPr>
        <w:t>Поддержка разнообразия детства</w:t>
      </w:r>
      <w:r>
        <w:t xml:space="preserve">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 </w:t>
      </w:r>
    </w:p>
    <w:p w:rsidR="00376C74" w:rsidRDefault="00376C74" w:rsidP="00376C74">
      <w:pPr>
        <w:ind w:left="567" w:right="455" w:firstLine="427"/>
      </w:pPr>
      <w:r>
        <w:t xml:space="preserve"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Сохранение уникальности и</w:t>
      </w:r>
      <w:r w:rsidRPr="009155F7">
        <w:rPr>
          <w:b/>
        </w:rPr>
        <w:t xml:space="preserve"> </w:t>
      </w:r>
      <w:r>
        <w:rPr>
          <w:b/>
        </w:rPr>
        <w:t>самоценности детства</w:t>
      </w:r>
      <w: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Позитивная социализация ребенка</w:t>
      </w:r>
      <w: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Личностно-развивающий и гуманистический характер взаимодействия взрослых</w:t>
      </w:r>
      <w:r>
        <w:t xml:space="preserve"> (родителей, 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 развивающее </w:t>
      </w:r>
      <w:r>
        <w:lastRenderedPageBreak/>
        <w:t xml:space="preserve">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Содействие и сотрудничество детей и взрослых,</w:t>
      </w:r>
      <w:r>
        <w:t xml:space="preserve">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Сотрудничество Организации с семьей</w:t>
      </w:r>
      <w: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 </w:t>
      </w:r>
    </w:p>
    <w:p w:rsidR="00376C74" w:rsidRDefault="00376C74" w:rsidP="00376C74">
      <w:pPr>
        <w:numPr>
          <w:ilvl w:val="3"/>
          <w:numId w:val="1"/>
        </w:numPr>
        <w:spacing w:after="27"/>
        <w:ind w:firstLine="427"/>
      </w:pPr>
      <w:r>
        <w:rPr>
          <w:b/>
        </w:rPr>
        <w:t>Сетевое взаимодействие</w:t>
      </w:r>
      <w:r>
        <w:t xml:space="preserve">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Индивидуализация дошкольного образования</w:t>
      </w:r>
      <w: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</w:t>
      </w:r>
      <w:r>
        <w:lastRenderedPageBreak/>
        <w:t xml:space="preserve">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Возрастная адекватность образования</w:t>
      </w:r>
      <w:r>
        <w:t xml:space="preserve">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Развивающее вариативное образование</w:t>
      </w:r>
      <w:r>
        <w:t xml:space="preserve">.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 </w:t>
      </w:r>
    </w:p>
    <w:p w:rsidR="00376C74" w:rsidRDefault="00376C74" w:rsidP="00376C74">
      <w:pPr>
        <w:numPr>
          <w:ilvl w:val="3"/>
          <w:numId w:val="1"/>
        </w:numPr>
        <w:ind w:firstLine="427"/>
      </w:pPr>
      <w:r>
        <w:rPr>
          <w:b/>
        </w:rPr>
        <w:t>Полнота содержания и интеграция</w:t>
      </w:r>
      <w:r>
        <w:t xml:space="preserve"> отдельных образовательных областей.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</w:t>
      </w:r>
    </w:p>
    <w:p w:rsidR="00376C74" w:rsidRDefault="00376C74" w:rsidP="00376C74">
      <w:pPr>
        <w:ind w:right="20"/>
      </w:pPr>
      <w:r>
        <w:t xml:space="preserve">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 </w:t>
      </w:r>
    </w:p>
    <w:p w:rsidR="00376C74" w:rsidRDefault="00376C74" w:rsidP="00376C74">
      <w:pPr>
        <w:ind w:right="20"/>
      </w:pPr>
    </w:p>
    <w:p w:rsidR="00376C74" w:rsidRPr="00CC61F6" w:rsidRDefault="00376C74" w:rsidP="00376C74">
      <w:pPr>
        <w:numPr>
          <w:ilvl w:val="3"/>
          <w:numId w:val="1"/>
        </w:numPr>
        <w:spacing w:after="21"/>
        <w:ind w:firstLine="427"/>
      </w:pPr>
      <w:r>
        <w:rPr>
          <w:b/>
        </w:rPr>
        <w:t>Инвариантность ценностей и целей</w:t>
      </w:r>
      <w:r>
        <w:t xml:space="preserve"> при вариативности средств 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</w:t>
      </w:r>
      <w:r>
        <w:lastRenderedPageBreak/>
        <w:t xml:space="preserve">представителей), интересов и предпочтений педагогов и т.п.  Методологической основой </w:t>
      </w:r>
      <w:proofErr w:type="gramStart"/>
      <w:r>
        <w:t>разработки  содержания</w:t>
      </w:r>
      <w:proofErr w:type="gramEnd"/>
      <w:r>
        <w:t xml:space="preserve"> ООП   стали  следующие </w:t>
      </w:r>
      <w:r>
        <w:rPr>
          <w:b/>
        </w:rPr>
        <w:t>подходы</w:t>
      </w: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  <w:rPr>
          <w:b/>
        </w:rPr>
      </w:pPr>
    </w:p>
    <w:p w:rsidR="00376C74" w:rsidRDefault="00376C74" w:rsidP="00376C74">
      <w:pPr>
        <w:spacing w:after="21"/>
      </w:pPr>
    </w:p>
    <w:tbl>
      <w:tblPr>
        <w:tblStyle w:val="TableGrid"/>
        <w:tblW w:w="14179" w:type="dxa"/>
        <w:tblInd w:w="567" w:type="dxa"/>
        <w:tblLayout w:type="fixed"/>
        <w:tblCellMar>
          <w:top w:w="56" w:type="dxa"/>
          <w:left w:w="674" w:type="dxa"/>
          <w:right w:w="445" w:type="dxa"/>
        </w:tblCellMar>
        <w:tblLook w:val="04A0" w:firstRow="1" w:lastRow="0" w:firstColumn="1" w:lastColumn="0" w:noHBand="0" w:noVBand="1"/>
      </w:tblPr>
      <w:tblGrid>
        <w:gridCol w:w="2830"/>
        <w:gridCol w:w="11349"/>
      </w:tblGrid>
      <w:tr w:rsidR="00376C74" w:rsidTr="0006058B">
        <w:trPr>
          <w:trHeight w:val="32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C74" w:rsidRDefault="00376C74" w:rsidP="0006058B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Научный подход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C74" w:rsidRDefault="00376C74" w:rsidP="0006058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Основные положения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76C74" w:rsidTr="0006058B">
        <w:trPr>
          <w:trHeight w:val="469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lastRenderedPageBreak/>
              <w:t>Культурноисторический</w:t>
            </w:r>
            <w:r>
              <w:t xml:space="preserve"> (Л.И.Божович, </w:t>
            </w:r>
          </w:p>
          <w:p w:rsidR="00376C74" w:rsidRDefault="00376C74" w:rsidP="0006058B">
            <w:pPr>
              <w:spacing w:after="19" w:line="240" w:lineRule="auto"/>
              <w:ind w:left="0" w:right="0" w:firstLine="0"/>
              <w:jc w:val="left"/>
            </w:pPr>
            <w:r>
              <w:t xml:space="preserve">Л.С.Выготский, </w:t>
            </w:r>
          </w:p>
          <w:p w:rsidR="00376C74" w:rsidRDefault="00376C74" w:rsidP="0006058B">
            <w:pPr>
              <w:spacing w:after="16" w:line="240" w:lineRule="auto"/>
              <w:ind w:left="0" w:right="0" w:firstLine="0"/>
              <w:jc w:val="left"/>
            </w:pPr>
            <w:r>
              <w:t xml:space="preserve">А.В.Запорожец, </w:t>
            </w:r>
          </w:p>
          <w:p w:rsidR="00376C74" w:rsidRDefault="00376C74" w:rsidP="0006058B">
            <w:pPr>
              <w:spacing w:after="63" w:line="240" w:lineRule="auto"/>
              <w:ind w:left="0" w:right="0" w:firstLine="0"/>
              <w:jc w:val="left"/>
            </w:pPr>
            <w:r>
              <w:t xml:space="preserve">А.Н.Леонтьев, </w:t>
            </w:r>
          </w:p>
          <w:p w:rsidR="00376C74" w:rsidRDefault="00376C74" w:rsidP="0006058B">
            <w:pPr>
              <w:spacing w:after="26" w:line="240" w:lineRule="auto"/>
              <w:ind w:left="0" w:right="0" w:firstLine="0"/>
              <w:jc w:val="left"/>
            </w:pPr>
            <w:r>
              <w:t xml:space="preserve">Д.Б.Эльконин и др.); </w:t>
            </w: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C74" w:rsidRDefault="00376C74" w:rsidP="00376C74">
            <w:pPr>
              <w:numPr>
                <w:ilvl w:val="0"/>
                <w:numId w:val="2"/>
              </w:numPr>
              <w:spacing w:after="0" w:line="240" w:lineRule="auto"/>
              <w:ind w:right="0" w:firstLine="0"/>
            </w:pPr>
            <w:r>
              <w:t xml:space="preserve">Принцип </w:t>
            </w:r>
            <w:r>
              <w:rPr>
                <w:i/>
              </w:rPr>
              <w:t>активности, инициативности и субъектности</w:t>
            </w:r>
            <w:r>
              <w:t xml:space="preserve"> в развитии ребенка.  </w:t>
            </w:r>
          </w:p>
          <w:p w:rsidR="00376C74" w:rsidRDefault="00376C74" w:rsidP="00376C74">
            <w:pPr>
              <w:numPr>
                <w:ilvl w:val="0"/>
                <w:numId w:val="2"/>
              </w:numPr>
              <w:spacing w:after="0" w:line="240" w:lineRule="auto"/>
              <w:ind w:right="0" w:firstLine="0"/>
            </w:pPr>
            <w:r>
              <w:t xml:space="preserve">Состояние развития никогда не определяется только его созревшей частью, или актуальным уровнем развития; необходимо учитывать и созревающие функции, или </w:t>
            </w:r>
            <w:r>
              <w:rPr>
                <w:i/>
              </w:rPr>
              <w:t>зону ближайшего развития</w:t>
            </w:r>
            <w:r>
              <w:t xml:space="preserve">, причем последней отводится главенствующая роль в процессе обучения, т.к. сегодняшняя зона ближайшего развития завтра станет для ребенка уровнем его актуального развития.  </w:t>
            </w: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>Среда является источником развития</w:t>
            </w:r>
            <w:r>
              <w:t xml:space="preserve"> ребенка.  </w:t>
            </w:r>
          </w:p>
          <w:p w:rsidR="00376C74" w:rsidRDefault="00376C74" w:rsidP="00376C74">
            <w:pPr>
              <w:numPr>
                <w:ilvl w:val="0"/>
                <w:numId w:val="2"/>
              </w:numPr>
              <w:spacing w:after="0" w:line="240" w:lineRule="auto"/>
              <w:ind w:right="0" w:firstLine="0"/>
            </w:pPr>
            <w:r>
              <w:t xml:space="preserve">Одно и то же средовое воздействие по-разному сказывается на детях разного возраста в силу их различных возрастных особенностей.  </w:t>
            </w:r>
          </w:p>
          <w:p w:rsidR="00376C74" w:rsidRDefault="00376C74" w:rsidP="00376C74">
            <w:pPr>
              <w:numPr>
                <w:ilvl w:val="0"/>
                <w:numId w:val="2"/>
              </w:numPr>
              <w:spacing w:after="0" w:line="240" w:lineRule="auto"/>
              <w:ind w:right="0" w:firstLine="0"/>
            </w:pPr>
            <w:r>
              <w:t xml:space="preserve">Воздействия среды сами меняются в зависимости от того, на какие психологические особенности ребенка они накладываются.  </w:t>
            </w:r>
          </w:p>
          <w:p w:rsidR="00376C74" w:rsidRDefault="00376C74" w:rsidP="00376C74">
            <w:pPr>
              <w:numPr>
                <w:ilvl w:val="0"/>
                <w:numId w:val="2"/>
              </w:numPr>
              <w:spacing w:after="0" w:line="240" w:lineRule="auto"/>
              <w:ind w:right="0" w:firstLine="0"/>
            </w:pPr>
            <w:r>
              <w:t xml:space="preserve">Обучение является движущей силой развития ребенка, или </w:t>
            </w:r>
            <w:r>
              <w:rPr>
                <w:i/>
              </w:rPr>
              <w:t>«обучение ведет за собой развитие»,</w:t>
            </w:r>
            <w:r>
              <w:t xml:space="preserve"> где обучение понимается в контексте понятия «зона ближайшего развития».  </w:t>
            </w:r>
          </w:p>
          <w:p w:rsidR="00376C74" w:rsidRDefault="00376C74" w:rsidP="00376C74">
            <w:pPr>
              <w:numPr>
                <w:ilvl w:val="0"/>
                <w:numId w:val="2"/>
              </w:numPr>
              <w:spacing w:after="0" w:line="240" w:lineRule="auto"/>
              <w:ind w:right="0" w:firstLine="0"/>
            </w:pPr>
            <w:r>
              <w:rPr>
                <w:i/>
              </w:rPr>
              <w:t>В качестве основных условий</w:t>
            </w:r>
            <w:r>
              <w:t xml:space="preserve"> полноценного развития ребенка выступают: общение</w:t>
            </w:r>
            <w:r>
              <w:rPr>
                <w:b/>
              </w:rPr>
              <w:t xml:space="preserve"> </w:t>
            </w:r>
            <w:r>
              <w:t xml:space="preserve">между ребенком и взрослым </w:t>
            </w:r>
            <w:r>
              <w:rPr>
                <w:i/>
              </w:rPr>
              <w:t>и нормальное развитие</w:t>
            </w:r>
            <w:r>
              <w:t xml:space="preserve"> (созревание и функционирование) </w:t>
            </w:r>
            <w:r>
              <w:rPr>
                <w:i/>
              </w:rPr>
              <w:t xml:space="preserve">нервной системы </w:t>
            </w:r>
            <w:r>
              <w:t xml:space="preserve">ребенка. Причем, функциональное развитие нервной системы, с одной стороны, является условием личностного, интеллектуального и физического развития, а с другой стороны, зависит от их развития.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376C74" w:rsidRDefault="00376C74" w:rsidP="00376C74">
      <w:pPr>
        <w:spacing w:after="0" w:line="240" w:lineRule="auto"/>
        <w:ind w:left="-1418" w:right="15796" w:firstLine="0"/>
        <w:jc w:val="left"/>
      </w:pPr>
    </w:p>
    <w:tbl>
      <w:tblPr>
        <w:tblStyle w:val="TableGrid"/>
        <w:tblW w:w="14179" w:type="dxa"/>
        <w:tblInd w:w="567" w:type="dxa"/>
        <w:tblCellMar>
          <w:top w:w="56" w:type="dxa"/>
          <w:left w:w="674" w:type="dxa"/>
          <w:right w:w="444" w:type="dxa"/>
        </w:tblCellMar>
        <w:tblLook w:val="04A0" w:firstRow="1" w:lastRow="0" w:firstColumn="1" w:lastColumn="0" w:noHBand="0" w:noVBand="1"/>
      </w:tblPr>
      <w:tblGrid>
        <w:gridCol w:w="3394"/>
        <w:gridCol w:w="10785"/>
      </w:tblGrid>
      <w:tr w:rsidR="00376C74" w:rsidTr="0006058B">
        <w:trPr>
          <w:trHeight w:val="5124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C74" w:rsidRDefault="00376C74" w:rsidP="0006058B">
            <w:pPr>
              <w:spacing w:after="12" w:line="240" w:lineRule="auto"/>
              <w:ind w:left="0" w:right="0" w:firstLine="0"/>
              <w:jc w:val="left"/>
            </w:pPr>
            <w:r>
              <w:rPr>
                <w:b/>
                <w:i/>
              </w:rPr>
              <w:lastRenderedPageBreak/>
              <w:t>Деятельностный</w:t>
            </w:r>
            <w:r>
              <w:t xml:space="preserve"> </w:t>
            </w:r>
            <w:r w:rsidRPr="00E407AE">
              <w:rPr>
                <w:b/>
                <w:i/>
                <w:sz w:val="16"/>
                <w:szCs w:val="16"/>
              </w:rPr>
              <w:t>1</w:t>
            </w:r>
          </w:p>
          <w:p w:rsidR="00376C74" w:rsidRDefault="00376C74" w:rsidP="0006058B">
            <w:pPr>
              <w:spacing w:after="16" w:line="240" w:lineRule="auto"/>
              <w:ind w:left="0" w:right="0" w:firstLine="0"/>
              <w:jc w:val="left"/>
            </w:pPr>
            <w:r>
              <w:t xml:space="preserve">(А.В.Запорожец, </w:t>
            </w:r>
          </w:p>
          <w:p w:rsidR="00376C74" w:rsidRDefault="00376C74" w:rsidP="0006058B">
            <w:pPr>
              <w:spacing w:after="46" w:line="240" w:lineRule="auto"/>
              <w:ind w:left="0" w:right="0" w:firstLine="0"/>
              <w:jc w:val="left"/>
            </w:pPr>
            <w:r>
              <w:t xml:space="preserve">А.Н.Леонтьев, </w:t>
            </w: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</w:pPr>
            <w:r>
              <w:t xml:space="preserve">С.Л.Рубинштейн </w:t>
            </w:r>
            <w:r>
              <w:tab/>
              <w:t xml:space="preserve">и др.); </w:t>
            </w: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</w:rPr>
            </w:pPr>
          </w:p>
          <w:p w:rsidR="00376C74" w:rsidRDefault="00376C74" w:rsidP="0006058B">
            <w:pPr>
              <w:spacing w:after="12" w:line="240" w:lineRule="auto"/>
              <w:ind w:left="0" w:right="0" w:firstLine="0"/>
              <w:rPr>
                <w:b/>
                <w:i/>
              </w:rPr>
            </w:pPr>
            <w:r>
              <w:rPr>
                <w:b/>
                <w:i/>
              </w:rPr>
              <w:t>Личностны</w:t>
            </w:r>
          </w:p>
          <w:p w:rsidR="00376C74" w:rsidRDefault="00376C74" w:rsidP="0006058B">
            <w:pPr>
              <w:spacing w:after="12" w:line="240" w:lineRule="auto"/>
              <w:ind w:left="0" w:right="0" w:firstLine="0"/>
            </w:pPr>
            <w:r>
              <w:t>(Л.И.Божович,</w:t>
            </w:r>
          </w:p>
          <w:p w:rsidR="00376C74" w:rsidRDefault="00376C74" w:rsidP="0006058B">
            <w:pPr>
              <w:spacing w:after="12" w:line="240" w:lineRule="auto"/>
              <w:ind w:left="0" w:right="0" w:firstLine="0"/>
            </w:pPr>
            <w:r>
              <w:t>Л.С.Выготский,</w:t>
            </w:r>
          </w:p>
          <w:p w:rsidR="00376C74" w:rsidRDefault="00376C74" w:rsidP="0006058B">
            <w:pPr>
              <w:spacing w:after="12" w:line="240" w:lineRule="auto"/>
              <w:ind w:left="0" w:right="0" w:firstLine="0"/>
            </w:pPr>
            <w:r>
              <w:t>В.В.Давыдов,</w:t>
            </w:r>
          </w:p>
          <w:p w:rsidR="00376C74" w:rsidRDefault="00376C74" w:rsidP="0006058B">
            <w:pPr>
              <w:spacing w:after="0" w:line="240" w:lineRule="auto"/>
              <w:ind w:left="0" w:right="0" w:firstLine="0"/>
            </w:pPr>
            <w:r>
              <w:t>А.Н.Леонтьев, В.А.Петровский др.).</w:t>
            </w:r>
          </w:p>
        </w:tc>
        <w:tc>
          <w:tcPr>
            <w:tcW w:w="10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C74" w:rsidRDefault="00376C74" w:rsidP="00376C74">
            <w:pPr>
              <w:numPr>
                <w:ilvl w:val="0"/>
                <w:numId w:val="3"/>
              </w:numPr>
              <w:spacing w:after="66" w:line="240" w:lineRule="auto"/>
              <w:ind w:right="0" w:firstLine="0"/>
            </w:pPr>
            <w:r>
              <w:rPr>
                <w:i/>
              </w:rPr>
              <w:lastRenderedPageBreak/>
              <w:t xml:space="preserve">Принцип активности, инициативности и субъектности в развитии ребенка. 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66" w:line="240" w:lineRule="auto"/>
              <w:ind w:right="0" w:firstLine="0"/>
            </w:pPr>
            <w:r>
              <w:rPr>
                <w:i/>
              </w:rPr>
              <w:t xml:space="preserve">Деятельность является движущей силой развития ребенка. 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17" w:line="240" w:lineRule="auto"/>
              <w:ind w:right="0" w:firstLine="0"/>
            </w:pPr>
            <w:r>
              <w:rPr>
                <w:i/>
              </w:rPr>
              <w:t>Принцип амплификации развития (</w:t>
            </w:r>
            <w:r>
              <w:t xml:space="preserve">А.В.Запорожец).  </w:t>
            </w:r>
          </w:p>
          <w:p w:rsidR="00376C74" w:rsidRDefault="00376C74" w:rsidP="0006058B">
            <w:pPr>
              <w:spacing w:after="1" w:line="240" w:lineRule="auto"/>
              <w:ind w:left="0" w:right="0" w:firstLine="0"/>
            </w:pPr>
            <w:r>
              <w:t xml:space="preserve">При построении программы методологические принципы развития   дополняются методологическими ориентирами, главными из которых можно назвать следующие: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4" w:line="240" w:lineRule="auto"/>
              <w:ind w:right="0" w:firstLine="0"/>
            </w:pPr>
            <w:r>
              <w:t xml:space="preserve">в качестве основной цели ставится развитие ребенка, понимаемое как возможность самостоятельно решать новые задачи (интеллектуальные, практические, личностные);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1" w:line="240" w:lineRule="auto"/>
              <w:ind w:right="0" w:firstLine="0"/>
            </w:pPr>
            <w:r>
              <w:t xml:space="preserve">решаются задачи развития ребенка средствами и способами, адекватными законам его физического и психического развития;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30" w:line="240" w:lineRule="auto"/>
              <w:ind w:right="0" w:firstLine="0"/>
            </w:pPr>
            <w:r>
              <w:t xml:space="preserve">за результаты освоения программы принимаются качества ребенка (физические, личностные, интеллектуальные), возникающие в виде новообразований к концу каждого возрастного периода;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39" w:line="240" w:lineRule="auto"/>
              <w:ind w:right="0" w:firstLine="0"/>
            </w:pPr>
            <w:r>
              <w:t xml:space="preserve">исходя из положения о преемственности между дошкольным и начальным школьным образованием, когда преемственность понимается как создание в результате дошкольного образования универсальных генетических предпосылок учебной деятельности (личностных и интеллектуальных), а не как формирование конкретных элементов учебной деятельности в ДОУ;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31" w:line="240" w:lineRule="auto"/>
              <w:ind w:right="0" w:firstLine="0"/>
            </w:pPr>
            <w:r>
              <w:t xml:space="preserve">держится ориентир при подготовке детей к школе не на сумму усвоенных элементарных школьных знаний, умений и навыков, а на их личностное, интеллектуальное и физическое развитие; </w:t>
            </w:r>
          </w:p>
          <w:p w:rsidR="00376C74" w:rsidRDefault="00376C74" w:rsidP="00376C74">
            <w:pPr>
              <w:numPr>
                <w:ilvl w:val="0"/>
                <w:numId w:val="3"/>
              </w:numPr>
              <w:spacing w:after="0" w:line="240" w:lineRule="auto"/>
              <w:ind w:right="0" w:firstLine="0"/>
            </w:pPr>
            <w:r>
              <w:t xml:space="preserve">держится </w:t>
            </w:r>
            <w:proofErr w:type="gramStart"/>
            <w:r>
              <w:t>ориентир  на</w:t>
            </w:r>
            <w:proofErr w:type="gramEnd"/>
            <w:r>
              <w:t xml:space="preserve"> принцип создания равных условий развития детей в дошкольном возрасте для эффективной подготовки их к школе. Прохождение детей через образовательный процесс в ДОУ никак не ведет к равным стартовым возможностям, поскольку у них все равно будет разная зона ближайшего развития на момент начала обучения в школе.  </w:t>
            </w:r>
          </w:p>
          <w:p w:rsidR="00376C74" w:rsidRDefault="00376C74" w:rsidP="0006058B">
            <w:pPr>
              <w:spacing w:after="0" w:line="240" w:lineRule="auto"/>
              <w:ind w:left="0" w:right="61" w:firstLine="0"/>
            </w:pPr>
            <w:r>
              <w:rPr>
                <w:i/>
              </w:rPr>
              <w:t>Создание равных условий развития означает, что все дошкольники будут иметь возможность получить обязательный минимум дошкольного образования</w:t>
            </w:r>
            <w:r>
              <w:t xml:space="preserve"> (обязательная </w:t>
            </w:r>
            <w:proofErr w:type="gramStart"/>
            <w:r>
              <w:t>часть  Программы</w:t>
            </w:r>
            <w:proofErr w:type="gramEnd"/>
            <w:r>
              <w:t xml:space="preserve">). </w:t>
            </w:r>
          </w:p>
          <w:p w:rsidR="00376C74" w:rsidRDefault="00376C74" w:rsidP="0006058B">
            <w:pPr>
              <w:spacing w:after="69" w:line="240" w:lineRule="auto"/>
              <w:ind w:left="67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i/>
                <w:u w:val="single" w:color="000000"/>
              </w:rPr>
              <w:t xml:space="preserve">Основные принципы </w:t>
            </w:r>
            <w:proofErr w:type="gramStart"/>
            <w:r>
              <w:rPr>
                <w:i/>
                <w:u w:val="single" w:color="000000"/>
              </w:rPr>
              <w:t>личностного  подхода</w:t>
            </w:r>
            <w:proofErr w:type="gramEnd"/>
            <w:r>
              <w:rPr>
                <w:i/>
                <w:u w:val="single" w:color="000000"/>
              </w:rPr>
              <w:t>:</w:t>
            </w:r>
            <w:r>
              <w:t xml:space="preserve"> </w:t>
            </w:r>
          </w:p>
          <w:p w:rsidR="00376C74" w:rsidRDefault="00376C74" w:rsidP="00376C74">
            <w:pPr>
              <w:numPr>
                <w:ilvl w:val="0"/>
                <w:numId w:val="4"/>
              </w:numPr>
              <w:spacing w:after="67" w:line="240" w:lineRule="auto"/>
              <w:ind w:right="0" w:firstLine="0"/>
              <w:jc w:val="left"/>
            </w:pPr>
            <w:r>
              <w:t xml:space="preserve">Принцип </w:t>
            </w:r>
            <w:r>
              <w:rPr>
                <w:b/>
                <w:i/>
              </w:rPr>
              <w:t>активности, инициативности и субъектности</w:t>
            </w:r>
            <w:r>
              <w:rPr>
                <w:b/>
              </w:rPr>
              <w:t xml:space="preserve"> </w:t>
            </w:r>
            <w:r>
              <w:t>в развитии</w:t>
            </w:r>
            <w:r>
              <w:rPr>
                <w:b/>
              </w:rPr>
              <w:t xml:space="preserve"> </w:t>
            </w:r>
            <w:r>
              <w:t xml:space="preserve">ребенка.  </w:t>
            </w:r>
          </w:p>
          <w:p w:rsidR="00376C74" w:rsidRDefault="00376C74" w:rsidP="00376C74">
            <w:pPr>
              <w:numPr>
                <w:ilvl w:val="0"/>
                <w:numId w:val="4"/>
              </w:numPr>
              <w:spacing w:after="7" w:line="240" w:lineRule="auto"/>
              <w:ind w:right="0" w:firstLine="0"/>
              <w:jc w:val="left"/>
            </w:pPr>
            <w:r>
              <w:t xml:space="preserve">Принцип ведущей роли личностного развития по отношению к интеллектуальному и физическому.  </w:t>
            </w:r>
          </w:p>
          <w:p w:rsidR="00376C74" w:rsidRDefault="00376C74" w:rsidP="00376C74">
            <w:pPr>
              <w:numPr>
                <w:ilvl w:val="0"/>
                <w:numId w:val="4"/>
              </w:numPr>
              <w:spacing w:after="67" w:line="240" w:lineRule="auto"/>
              <w:ind w:right="0" w:firstLine="0"/>
              <w:jc w:val="left"/>
            </w:pPr>
            <w:r>
              <w:lastRenderedPageBreak/>
              <w:t xml:space="preserve">Принцип уникальности и самоценности развития ребенка в дошкольном детстве.  </w:t>
            </w:r>
          </w:p>
          <w:p w:rsidR="00376C74" w:rsidRDefault="00376C74" w:rsidP="00376C74">
            <w:pPr>
              <w:numPr>
                <w:ilvl w:val="0"/>
                <w:numId w:val="4"/>
              </w:numPr>
              <w:spacing w:after="0" w:line="240" w:lineRule="auto"/>
              <w:ind w:right="0" w:firstLine="0"/>
              <w:jc w:val="left"/>
            </w:pPr>
            <w:r>
              <w:t xml:space="preserve">Принцип </w:t>
            </w:r>
            <w:r>
              <w:rPr>
                <w:b/>
                <w:i/>
              </w:rPr>
              <w:t>амплификации</w:t>
            </w:r>
            <w:r>
              <w:rPr>
                <w:b/>
              </w:rPr>
              <w:t xml:space="preserve"> </w:t>
            </w:r>
            <w:r>
              <w:t>развития</w:t>
            </w:r>
            <w:r>
              <w:rPr>
                <w:b/>
              </w:rPr>
              <w:t xml:space="preserve"> </w:t>
            </w:r>
            <w:r>
              <w:t xml:space="preserve">(А.В.Запорожец) в противоположность принципу интенсификации.  </w:t>
            </w:r>
          </w:p>
          <w:p w:rsidR="00376C74" w:rsidRDefault="00376C74" w:rsidP="0006058B">
            <w:pPr>
              <w:spacing w:after="27" w:line="240" w:lineRule="auto"/>
              <w:ind w:left="674" w:right="465" w:firstLine="0"/>
            </w:pPr>
            <w:r>
              <w:t xml:space="preserve">Все поведение ребенка определяется непосредственными и широкими социальными мотивами поведения и деятельности.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 </w:t>
            </w:r>
          </w:p>
          <w:p w:rsidR="00376C74" w:rsidRDefault="00376C74" w:rsidP="0006058B">
            <w:pPr>
              <w:spacing w:after="0" w:line="240" w:lineRule="auto"/>
              <w:ind w:left="0" w:right="0" w:firstLine="0"/>
              <w:jc w:val="left"/>
            </w:pPr>
            <w:r>
              <w:t xml:space="preserve">Исходит из положения, что в основе </w:t>
            </w:r>
            <w:proofErr w:type="gramStart"/>
            <w:r>
              <w:t>развития  лежит</w:t>
            </w:r>
            <w:proofErr w:type="gramEnd"/>
            <w:r>
              <w:t xml:space="preserve"> прежде всего эволюция поведения и интересов ребенка, изменение структуры направленности его поведения.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</w:t>
            </w:r>
          </w:p>
        </w:tc>
      </w:tr>
    </w:tbl>
    <w:p w:rsidR="00376C74" w:rsidRDefault="00376C74" w:rsidP="00376C74">
      <w:pPr>
        <w:spacing w:after="0" w:line="259" w:lineRule="auto"/>
        <w:ind w:left="-1418" w:right="15796" w:firstLine="0"/>
        <w:jc w:val="left"/>
      </w:pPr>
    </w:p>
    <w:tbl>
      <w:tblPr>
        <w:tblStyle w:val="TableGrid"/>
        <w:tblW w:w="14179" w:type="dxa"/>
        <w:tblInd w:w="567" w:type="dxa"/>
        <w:tblCellMar>
          <w:top w:w="55" w:type="dxa"/>
          <w:right w:w="41" w:type="dxa"/>
        </w:tblCellMar>
        <w:tblLook w:val="04A0" w:firstRow="1" w:lastRow="0" w:firstColumn="1" w:lastColumn="0" w:noHBand="0" w:noVBand="1"/>
      </w:tblPr>
      <w:tblGrid>
        <w:gridCol w:w="2447"/>
        <w:gridCol w:w="947"/>
        <w:gridCol w:w="10785"/>
      </w:tblGrid>
      <w:tr w:rsidR="00376C74" w:rsidTr="0006058B">
        <w:trPr>
          <w:trHeight w:val="381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C74" w:rsidRDefault="00376C74" w:rsidP="0006058B">
            <w:pPr>
              <w:spacing w:after="12" w:line="259" w:lineRule="auto"/>
              <w:ind w:left="674" w:right="0" w:firstLine="0"/>
              <w:jc w:val="left"/>
            </w:pPr>
            <w:r>
              <w:rPr>
                <w:b/>
                <w:i/>
              </w:rPr>
              <w:lastRenderedPageBreak/>
              <w:t xml:space="preserve">Развивающий </w:t>
            </w:r>
          </w:p>
          <w:p w:rsidR="00376C74" w:rsidRDefault="00376C74" w:rsidP="0006058B">
            <w:pPr>
              <w:spacing w:after="19" w:line="259" w:lineRule="auto"/>
              <w:ind w:left="674" w:right="0" w:firstLine="0"/>
              <w:jc w:val="left"/>
            </w:pPr>
            <w:r>
              <w:t xml:space="preserve">Л.С.Выготский, </w:t>
            </w:r>
          </w:p>
          <w:p w:rsidR="00376C74" w:rsidRDefault="00376C74" w:rsidP="0006058B">
            <w:pPr>
              <w:spacing w:after="47" w:line="259" w:lineRule="auto"/>
              <w:ind w:left="674" w:right="0" w:firstLine="0"/>
              <w:jc w:val="left"/>
            </w:pPr>
            <w:r>
              <w:t xml:space="preserve">В.В.Давыдов, </w:t>
            </w:r>
          </w:p>
          <w:p w:rsidR="00376C74" w:rsidRDefault="00376C74" w:rsidP="0006058B">
            <w:pPr>
              <w:tabs>
                <w:tab w:val="center" w:pos="1057"/>
                <w:tab w:val="center" w:pos="2067"/>
              </w:tabs>
              <w:spacing w:after="3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Занков, </w:t>
            </w:r>
            <w:r>
              <w:tab/>
              <w:t xml:space="preserve">Д. </w:t>
            </w:r>
          </w:p>
          <w:p w:rsidR="00376C74" w:rsidRDefault="00376C74" w:rsidP="0006058B">
            <w:pPr>
              <w:spacing w:after="0" w:line="259" w:lineRule="auto"/>
              <w:ind w:left="15" w:right="0" w:firstLine="0"/>
              <w:jc w:val="center"/>
            </w:pPr>
            <w:r>
              <w:t>Эльконин,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6C74" w:rsidRDefault="00376C74" w:rsidP="0006058B">
            <w:pPr>
              <w:spacing w:after="0" w:line="259" w:lineRule="auto"/>
              <w:ind w:left="247" w:right="205" w:hanging="247"/>
              <w:jc w:val="left"/>
            </w:pPr>
            <w:r>
              <w:t xml:space="preserve">Л.В. Б. </w:t>
            </w:r>
          </w:p>
        </w:tc>
        <w:tc>
          <w:tcPr>
            <w:tcW w:w="10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C74" w:rsidRDefault="00376C74" w:rsidP="0006058B">
            <w:pPr>
              <w:spacing w:after="14" w:line="305" w:lineRule="auto"/>
              <w:ind w:left="674" w:right="463" w:firstLine="0"/>
            </w:pPr>
            <w:r>
              <w:t xml:space="preserve">Ориентация на образовательный процесс, на потенциальные возможности ребенка. Такой подход нашел отражение в трудах Песталоци, </w:t>
            </w:r>
            <w:proofErr w:type="gramStart"/>
            <w:r>
              <w:t xml:space="preserve">Выготского,   </w:t>
            </w:r>
            <w:proofErr w:type="gramEnd"/>
            <w:r>
              <w:t>Л. В. Занкова, Д. Б. Эльконина, В. В. Давыдова и др. Существенным признаком развивающего обучения является то, что оно создает зону ближайшего развития, вызывает, побуждает, приводит в движение внутренние процессы психических новообразований.</w:t>
            </w:r>
            <w:r>
              <w:rPr>
                <w:b/>
              </w:rPr>
              <w:t xml:space="preserve"> </w:t>
            </w:r>
          </w:p>
          <w:p w:rsidR="00376C74" w:rsidRDefault="00376C74" w:rsidP="00376C74">
            <w:pPr>
              <w:numPr>
                <w:ilvl w:val="0"/>
                <w:numId w:val="5"/>
              </w:numPr>
              <w:spacing w:after="1" w:line="316" w:lineRule="auto"/>
              <w:ind w:right="0" w:firstLine="0"/>
            </w:pPr>
            <w:r>
              <w:t xml:space="preserve">Под развивающим обучением понимается новый, активно-деятельностный способ (тип) обучения, идущий на смену объяснительно-иллюстративному способу (типу). </w:t>
            </w:r>
          </w:p>
          <w:p w:rsidR="00376C74" w:rsidRDefault="00376C74" w:rsidP="00376C74">
            <w:pPr>
              <w:numPr>
                <w:ilvl w:val="0"/>
                <w:numId w:val="5"/>
              </w:numPr>
              <w:spacing w:after="3" w:line="314" w:lineRule="auto"/>
              <w:ind w:right="0" w:firstLine="0"/>
            </w:pPr>
            <w:r>
              <w:t xml:space="preserve">Развивающее обучение учитывает и использует закономерности развития, приспосабливается к уровню и особенностям индивидума. </w:t>
            </w:r>
          </w:p>
          <w:p w:rsidR="00376C74" w:rsidRDefault="00376C74" w:rsidP="00376C74">
            <w:pPr>
              <w:numPr>
                <w:ilvl w:val="0"/>
                <w:numId w:val="5"/>
              </w:numPr>
              <w:spacing w:after="1" w:line="316" w:lineRule="auto"/>
              <w:ind w:right="0" w:firstLine="0"/>
            </w:pPr>
            <w:r>
              <w:t xml:space="preserve">Обучение и развитие не могут выступать как отдельные процессы, они соотносятся как форма и содержание единого процесса развития личности. </w:t>
            </w:r>
          </w:p>
          <w:p w:rsidR="00376C74" w:rsidRDefault="00376C74" w:rsidP="0006058B">
            <w:pPr>
              <w:spacing w:after="64" w:line="259" w:lineRule="auto"/>
              <w:ind w:left="0" w:right="0" w:firstLine="0"/>
              <w:jc w:val="left"/>
            </w:pPr>
            <w:r>
              <w:t xml:space="preserve">В развивающем обучении педагогические воздействия опережают, стимулируют, направляют и ускоряют развитие наследственных данных личности. </w:t>
            </w:r>
          </w:p>
          <w:p w:rsidR="00376C74" w:rsidRDefault="00376C74" w:rsidP="0006058B">
            <w:pPr>
              <w:spacing w:after="0" w:line="287" w:lineRule="auto"/>
              <w:ind w:left="0" w:right="55" w:firstLine="0"/>
            </w:pPr>
            <w:r>
              <w:t xml:space="preserve">Под развивающим обучением, по мнению В. В. Давыдова, понимается новый, активно деятельностный способ (тип) обучения, идущий на смену объяснительно-иллюстративному способу (типу). В технологии развивающего обучения ребенку отводится роль самостоятельного субъекта, взаимодействующего с окружающей средой. Это взаимодействие включает все этапы деятельности: целеполагание, планирование и организацию, реализацию целей, анализ результатов деятельности. Развивающее обучение направлено на развитие всей целостной совокупности качеств личности.  </w:t>
            </w:r>
          </w:p>
          <w:p w:rsidR="00376C74" w:rsidRDefault="00376C74" w:rsidP="00376C74">
            <w:pPr>
              <w:numPr>
                <w:ilvl w:val="0"/>
                <w:numId w:val="5"/>
              </w:numPr>
              <w:spacing w:after="0" w:line="259" w:lineRule="auto"/>
              <w:ind w:right="0" w:firstLine="0"/>
            </w:pPr>
          </w:p>
        </w:tc>
      </w:tr>
    </w:tbl>
    <w:p w:rsidR="00376C74" w:rsidRDefault="00376C74" w:rsidP="00376C74">
      <w:pPr>
        <w:ind w:left="345" w:right="9" w:firstLine="708"/>
      </w:pPr>
      <w:r>
        <w:t xml:space="preserve">При разработке концепции и содержания образовательной программы использованы фундаментальные достижения отечественной науки в области педагогики и психологии: </w:t>
      </w:r>
    </w:p>
    <w:p w:rsidR="00376C74" w:rsidRDefault="00376C74" w:rsidP="00376C74">
      <w:pPr>
        <w:numPr>
          <w:ilvl w:val="1"/>
          <w:numId w:val="6"/>
        </w:numPr>
        <w:spacing w:after="37" w:line="268" w:lineRule="auto"/>
        <w:ind w:right="9" w:firstLine="283"/>
      </w:pPr>
      <w:r>
        <w:t>деятельностный подход (П.Я. Гальперин, В.В. Давыдов, А.В. Запорожец и др.);</w:t>
      </w:r>
      <w:r>
        <w:rPr>
          <w:vertAlign w:val="superscript"/>
        </w:rPr>
        <w:t>3</w:t>
      </w:r>
      <w:r>
        <w:t xml:space="preserve"> </w:t>
      </w:r>
    </w:p>
    <w:p w:rsidR="00376C74" w:rsidRDefault="00376C74" w:rsidP="00376C74">
      <w:pPr>
        <w:numPr>
          <w:ilvl w:val="1"/>
          <w:numId w:val="6"/>
        </w:numPr>
        <w:spacing w:after="52" w:line="268" w:lineRule="auto"/>
        <w:ind w:right="9" w:firstLine="283"/>
      </w:pPr>
      <w:r>
        <w:t>научно-прикладные закономерности развития познавательных мотивов у детей дошкольного возраста (А.В. Запорожец, Л.А. Венгер, Н.Н. Подъяков и др.);</w:t>
      </w:r>
      <w:r>
        <w:rPr>
          <w:vertAlign w:val="superscript"/>
        </w:rPr>
        <w:t xml:space="preserve">2 </w:t>
      </w:r>
    </w:p>
    <w:p w:rsidR="00376C74" w:rsidRDefault="00376C74" w:rsidP="00376C74">
      <w:pPr>
        <w:numPr>
          <w:ilvl w:val="1"/>
          <w:numId w:val="6"/>
        </w:numPr>
        <w:spacing w:after="13" w:line="268" w:lineRule="auto"/>
        <w:ind w:right="9" w:firstLine="283"/>
      </w:pPr>
      <w:r>
        <w:t>теория амплификации (А.В. Запорожец) и другие научные положения.</w:t>
      </w:r>
      <w:r>
        <w:rPr>
          <w:vertAlign w:val="superscript"/>
        </w:rPr>
        <w:t xml:space="preserve">2 </w:t>
      </w: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76C74" w:rsidRDefault="00376C74" w:rsidP="00376C74">
      <w:pPr>
        <w:spacing w:after="113" w:line="259" w:lineRule="auto"/>
        <w:ind w:left="0" w:right="0" w:firstLine="0"/>
        <w:jc w:val="left"/>
      </w:pPr>
    </w:p>
    <w:p w:rsidR="00364F79" w:rsidRDefault="00364F79"/>
    <w:sectPr w:rsidR="00364F79" w:rsidSect="00376C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4211"/>
    <w:multiLevelType w:val="hybridMultilevel"/>
    <w:tmpl w:val="AB603360"/>
    <w:lvl w:ilvl="0" w:tplc="3A6EF7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E3F9A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6C40BA">
      <w:start w:val="1"/>
      <w:numFmt w:val="bullet"/>
      <w:lvlText w:val="▪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A8778">
      <w:start w:val="1"/>
      <w:numFmt w:val="bullet"/>
      <w:lvlText w:val="•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40B14">
      <w:start w:val="1"/>
      <w:numFmt w:val="bullet"/>
      <w:lvlText w:val="o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46192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EAE0C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EDA7A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E2736C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61E3C"/>
    <w:multiLevelType w:val="hybridMultilevel"/>
    <w:tmpl w:val="49046CDC"/>
    <w:lvl w:ilvl="0" w:tplc="C98C8404">
      <w:start w:val="1"/>
      <w:numFmt w:val="bullet"/>
      <w:lvlText w:val="•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E8240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A98CC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EE89C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44BD6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494D4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2D47A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2A826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A51BE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DB651F"/>
    <w:multiLevelType w:val="hybridMultilevel"/>
    <w:tmpl w:val="38A6C24E"/>
    <w:lvl w:ilvl="0" w:tplc="9D1E2A18">
      <w:start w:val="1"/>
      <w:numFmt w:val="bullet"/>
      <w:lvlText w:val="•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A4672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098FA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C0780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4CDBC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1A5618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8CFCCE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A5182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015D2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60C79"/>
    <w:multiLevelType w:val="hybridMultilevel"/>
    <w:tmpl w:val="49024EF6"/>
    <w:lvl w:ilvl="0" w:tplc="AF28130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24C890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90CF28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CF0EA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BC5CDC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2984A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F889C0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6BF82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4D214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FF2EA8"/>
    <w:multiLevelType w:val="hybridMultilevel"/>
    <w:tmpl w:val="23443C12"/>
    <w:lvl w:ilvl="0" w:tplc="E0C8DAA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0B0BE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F63494">
      <w:start w:val="1"/>
      <w:numFmt w:val="lowerRoman"/>
      <w:lvlText w:val="%3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120AC2">
      <w:start w:val="1"/>
      <w:numFmt w:val="decimal"/>
      <w:lvlRestart w:val="0"/>
      <w:lvlText w:val="%4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1C8052">
      <w:start w:val="1"/>
      <w:numFmt w:val="lowerLetter"/>
      <w:lvlText w:val="%5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27E54">
      <w:start w:val="1"/>
      <w:numFmt w:val="lowerRoman"/>
      <w:lvlText w:val="%6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8C3C2">
      <w:start w:val="1"/>
      <w:numFmt w:val="decimal"/>
      <w:lvlText w:val="%7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A1530">
      <w:start w:val="1"/>
      <w:numFmt w:val="lowerLetter"/>
      <w:lvlText w:val="%8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8EF4C">
      <w:start w:val="1"/>
      <w:numFmt w:val="lowerRoman"/>
      <w:lvlText w:val="%9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81286C"/>
    <w:multiLevelType w:val="hybridMultilevel"/>
    <w:tmpl w:val="C2B63BFA"/>
    <w:lvl w:ilvl="0" w:tplc="4E104DC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A0A46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D21F2A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A1268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82DDA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A21A2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EAE24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097AE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46280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7B"/>
    <w:rsid w:val="00364F79"/>
    <w:rsid w:val="00376C74"/>
    <w:rsid w:val="00EB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B4DCD-6A5D-4D80-9388-879431B1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C74"/>
    <w:pPr>
      <w:spacing w:after="48" w:line="271" w:lineRule="auto"/>
      <w:ind w:left="577" w:right="45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76C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2361</Words>
  <Characters>13464</Characters>
  <Application>Microsoft Office Word</Application>
  <DocSecurity>0</DocSecurity>
  <Lines>112</Lines>
  <Paragraphs>31</Paragraphs>
  <ScaleCrop>false</ScaleCrop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2021-01-22T05:57:00Z</dcterms:created>
  <dcterms:modified xsi:type="dcterms:W3CDTF">2021-01-22T05:57:00Z</dcterms:modified>
</cp:coreProperties>
</file>