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E1" w:rsidRDefault="005763E1" w:rsidP="005763E1">
      <w:pPr>
        <w:spacing w:after="177" w:line="259" w:lineRule="auto"/>
        <w:ind w:left="126" w:right="141"/>
        <w:jc w:val="center"/>
      </w:pPr>
      <w:bookmarkStart w:id="0" w:name="_GoBack"/>
      <w:r>
        <w:rPr>
          <w:b/>
          <w:sz w:val="28"/>
        </w:rPr>
        <w:t xml:space="preserve">2.5.1. Особенности образовательной деятельности. </w:t>
      </w:r>
    </w:p>
    <w:bookmarkEnd w:id="0"/>
    <w:p w:rsidR="005763E1" w:rsidRDefault="005763E1" w:rsidP="005763E1">
      <w:pPr>
        <w:ind w:left="-15" w:right="20" w:firstLine="852"/>
      </w:pPr>
      <w:r>
        <w:t xml:space="preserve"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</w:t>
      </w:r>
    </w:p>
    <w:p w:rsidR="005763E1" w:rsidRDefault="005763E1" w:rsidP="005763E1">
      <w:pPr>
        <w:spacing w:after="3"/>
        <w:ind w:left="-15" w:right="20" w:firstLine="852"/>
      </w:pPr>
      <w:r>
        <w:t xml:space="preserve">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Ориентация на конечный продукт определяет технологию создания образовательных ситуаций. </w:t>
      </w:r>
    </w:p>
    <w:p w:rsidR="005763E1" w:rsidRDefault="005763E1" w:rsidP="005763E1">
      <w:pPr>
        <w:ind w:left="-15" w:right="20" w:firstLine="852"/>
      </w:pPr>
      <w:r>
        <w:t xml:space="preserve">Преимущественно образовательные ситуации носят комплексный характер и включают задачи, реализуемые в разных видах деятельности на одном тематическом содержании. </w:t>
      </w:r>
    </w:p>
    <w:p w:rsidR="005763E1" w:rsidRDefault="005763E1" w:rsidP="005763E1">
      <w:pPr>
        <w:ind w:left="-15" w:right="20" w:firstLine="852"/>
      </w:pPr>
      <w:r>
        <w:t xml:space="preserve">Образовательные ситуации используются в процессе непосредственно организованной образовательной деятельности.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:rsidR="005763E1" w:rsidRDefault="005763E1" w:rsidP="005763E1">
      <w:pPr>
        <w:spacing w:after="27"/>
        <w:ind w:left="-15" w:right="20" w:firstLine="852"/>
      </w:pPr>
      <w:r>
        <w:t xml:space="preserve">Воспитатель создает разнообразные образовательные ситуации, побуждающие детей применять свои знания и умения, активно искать новые пути решения возникшей в ситуации задачи, проявлять эмоциональную отзывчивость и творчество. Организованные воспитателем образовательные ситуации ставят детей перед необходимостью понять, принять и разрешить поставленную задачу. Активно используются игровые приемы,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деятельности; в осознании связей и зависимостей, которые скрыты от детей в повседневной жизни и требуют для их освоения специальных условий. Успешное и активное участие в образовательных ситуациях подготавливает детей к будущему школьному обучению. </w:t>
      </w:r>
    </w:p>
    <w:p w:rsidR="005763E1" w:rsidRDefault="005763E1" w:rsidP="005763E1">
      <w:pPr>
        <w:spacing w:after="24"/>
        <w:ind w:left="-15" w:right="20" w:firstLine="852"/>
      </w:pPr>
      <w:r>
        <w:t xml:space="preserve">Воспитатель широко использует также ситуации выбора (практического и морального).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</w:t>
      </w:r>
    </w:p>
    <w:p w:rsidR="005763E1" w:rsidRDefault="005763E1" w:rsidP="005763E1">
      <w:pPr>
        <w:spacing w:after="22"/>
        <w:ind w:left="-15" w:right="20" w:firstLine="852"/>
      </w:pPr>
      <w:r>
        <w:lastRenderedPageBreak/>
        <w:t xml:space="preserve">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</w:t>
      </w:r>
    </w:p>
    <w:p w:rsidR="005763E1" w:rsidRDefault="005763E1" w:rsidP="005763E1">
      <w:pPr>
        <w:ind w:left="-15" w:right="20" w:firstLine="852"/>
      </w:pPr>
      <w:r>
        <w:t xml:space="preserve">Образовательные ситуации могут «запускать» инициативную деятельность детей через постановку проблемы, требующей самостоятельного решения, через привлечение внимания детей к материалам для экспериментирования и исследовательской деятельности, для продуктивного творчества. </w:t>
      </w:r>
    </w:p>
    <w:p w:rsidR="005763E1" w:rsidRDefault="005763E1" w:rsidP="005763E1">
      <w:pPr>
        <w:spacing w:after="25"/>
        <w:ind w:left="-15" w:right="20" w:firstLine="852"/>
      </w:pPr>
      <w:r>
        <w:t xml:space="preserve">Ситуационный подход дополняет принцип продуктивности образовательной деятельности, который связан с получением </w:t>
      </w:r>
      <w:proofErr w:type="spellStart"/>
      <w:r>
        <w:t>какоголибо</w:t>
      </w:r>
      <w:proofErr w:type="spellEnd"/>
      <w:r>
        <w:t xml:space="preserve"> продукта, который в материальной форме отражает </w:t>
      </w:r>
      <w:proofErr w:type="gramStart"/>
      <w:r>
        <w:t>социальный опыт</w:t>
      </w:r>
      <w:proofErr w:type="gramEnd"/>
      <w:r>
        <w:t xml:space="preserve"> приобретаемый детьми (панно, газета, журнал, атрибуты для сюжетно-ролевой игры, экологический дневник и др.). Принцип продуктивности ориентирован на развитие </w:t>
      </w:r>
      <w:proofErr w:type="spellStart"/>
      <w:r>
        <w:t>субъектности</w:t>
      </w:r>
      <w:proofErr w:type="spellEnd"/>
      <w:r>
        <w:t xml:space="preserve"> ребенка в образовательной деятельности разнообразного содержания. Этому способствуют современные способы организации образовательного процесса с использованием детских проектов, игр-оболочек и игр-путешествий, коллекционирования, экспериментирования, ведение детских дневников и журналов, создания спектаклей-коллажей и многое другое </w:t>
      </w:r>
    </w:p>
    <w:p w:rsidR="005763E1" w:rsidRDefault="005763E1" w:rsidP="005763E1">
      <w:pPr>
        <w:ind w:left="-15" w:right="20" w:firstLine="852"/>
      </w:pPr>
      <w:r>
        <w:rPr>
          <w:b/>
          <w:i/>
        </w:rPr>
        <w:t>Непосредственно образовательная деятельность</w:t>
      </w:r>
      <w:r>
        <w:t xml:space="preserve"> основана на организации педагогом видов деятельности, заданных ФГОС дошкольного образования. </w:t>
      </w:r>
    </w:p>
    <w:p w:rsidR="005763E1" w:rsidRDefault="005763E1" w:rsidP="005763E1">
      <w:pPr>
        <w:ind w:left="-15" w:right="20" w:firstLine="852"/>
      </w:pPr>
      <w:r>
        <w:rPr>
          <w:b/>
          <w:i/>
        </w:rPr>
        <w:t>Игровая деятельность</w:t>
      </w:r>
      <w: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</w:t>
      </w:r>
    </w:p>
    <w:p w:rsidR="005763E1" w:rsidRDefault="005763E1" w:rsidP="005763E1">
      <w:pPr>
        <w:ind w:left="-15" w:right="20" w:firstLine="852"/>
      </w:pPr>
      <w:r>
        <w:t xml:space="preserve">Игровая деятельность представлена в образовательном процессе в разнообразных формах - это дидактические и </w:t>
      </w:r>
      <w:proofErr w:type="spellStart"/>
      <w:r>
        <w:t>сюжетнодидактические</w:t>
      </w:r>
      <w:proofErr w:type="spellEnd"/>
      <w:r>
        <w:t xml:space="preserve">, развивающие, подвижные игры, игры-путешествия, игровые проблемные ситуации, игры-инсценировки, игры-этюды и пр. </w:t>
      </w:r>
    </w:p>
    <w:p w:rsidR="005763E1" w:rsidRDefault="005763E1" w:rsidP="005763E1">
      <w:pPr>
        <w:ind w:left="-15" w:right="20" w:firstLine="852"/>
      </w:pPr>
      <w:r>
        <w:t xml:space="preserve"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:rsidR="005763E1" w:rsidRDefault="005763E1" w:rsidP="005763E1">
      <w:pPr>
        <w:ind w:left="-15" w:right="20" w:firstLine="852"/>
      </w:pPr>
      <w:r>
        <w:rPr>
          <w:b/>
          <w:i/>
        </w:rPr>
        <w:t>Коммуникативная деятельность</w:t>
      </w:r>
      <w: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</w:t>
      </w:r>
      <w:r>
        <w:lastRenderedPageBreak/>
        <w:t xml:space="preserve">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:rsidR="005763E1" w:rsidRDefault="005763E1" w:rsidP="005763E1">
      <w:pPr>
        <w:ind w:left="-15" w:right="20" w:firstLine="852"/>
      </w:pPr>
      <w:r>
        <w:rPr>
          <w:b/>
          <w:i/>
        </w:rPr>
        <w:t>Познавательно-исследовательская деятельность</w:t>
      </w:r>
      <w: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</w:t>
      </w:r>
    </w:p>
    <w:p w:rsidR="005763E1" w:rsidRDefault="005763E1" w:rsidP="005763E1">
      <w:pPr>
        <w:ind w:left="-15" w:right="20" w:firstLine="852"/>
      </w:pPr>
      <w:r>
        <w:t xml:space="preserve">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 </w:t>
      </w:r>
    </w:p>
    <w:p w:rsidR="005763E1" w:rsidRDefault="005763E1" w:rsidP="005763E1">
      <w:pPr>
        <w:ind w:left="-15" w:right="20" w:firstLine="852"/>
      </w:pPr>
      <w:r>
        <w:t xml:space="preserve">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</w:t>
      </w:r>
    </w:p>
    <w:p w:rsidR="005763E1" w:rsidRDefault="005763E1" w:rsidP="005763E1">
      <w:pPr>
        <w:ind w:left="-15" w:right="20" w:firstLine="852"/>
      </w:pPr>
      <w:r>
        <w:rPr>
          <w:b/>
          <w:i/>
        </w:rPr>
        <w:t>Художественно-творческая деятельность</w:t>
      </w:r>
      <w:r>
        <w:t xml:space="preserve">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5763E1" w:rsidRDefault="005763E1" w:rsidP="005763E1">
      <w:pPr>
        <w:ind w:left="-15" w:right="20" w:firstLine="852"/>
      </w:pPr>
      <w:r>
        <w:rPr>
          <w:b/>
          <w:i/>
        </w:rPr>
        <w:t>Музыкальная деятельность</w:t>
      </w:r>
      <w: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:rsidR="005763E1" w:rsidRDefault="005763E1" w:rsidP="005763E1">
      <w:pPr>
        <w:ind w:left="-15" w:right="20" w:firstLine="852"/>
      </w:pPr>
      <w:r>
        <w:t xml:space="preserve">Двигательная деятельность организуется в процессе занятий физической культурой, требования к проведению которых согласуются дошкольным учреждением с положениями действующего </w:t>
      </w:r>
      <w:proofErr w:type="spellStart"/>
      <w:r>
        <w:t>СанПин</w:t>
      </w:r>
      <w:proofErr w:type="spellEnd"/>
      <w:r>
        <w:t xml:space="preserve">. </w:t>
      </w:r>
    </w:p>
    <w:p w:rsidR="005763E1" w:rsidRDefault="005763E1" w:rsidP="005763E1">
      <w:pPr>
        <w:ind w:left="-15" w:right="20" w:firstLine="852"/>
      </w:pPr>
      <w:r>
        <w:rPr>
          <w:b/>
          <w:i/>
        </w:rPr>
        <w:t>Образовательная деятельность</w:t>
      </w:r>
      <w:r>
        <w:t xml:space="preserve">, осуществляемая в ходе </w:t>
      </w:r>
      <w:proofErr w:type="gramStart"/>
      <w:r>
        <w:t>режимных моментов</w:t>
      </w:r>
      <w:proofErr w:type="gramEnd"/>
      <w:r>
        <w:t xml:space="preserve">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</w:p>
    <w:p w:rsidR="005763E1" w:rsidRDefault="005763E1" w:rsidP="005763E1">
      <w:pPr>
        <w:spacing w:after="72"/>
        <w:ind w:left="862" w:right="20"/>
      </w:pPr>
      <w:r>
        <w:t xml:space="preserve">Образовательная деятельность, осуществляемая </w:t>
      </w:r>
      <w:proofErr w:type="gramStart"/>
      <w:r>
        <w:t>в утренний отрезок времени</w:t>
      </w:r>
      <w:proofErr w:type="gramEnd"/>
      <w:r>
        <w:t xml:space="preserve"> включает: </w:t>
      </w:r>
    </w:p>
    <w:p w:rsidR="005763E1" w:rsidRDefault="005763E1" w:rsidP="005763E1">
      <w:pPr>
        <w:numPr>
          <w:ilvl w:val="0"/>
          <w:numId w:val="1"/>
        </w:numPr>
        <w:ind w:right="20" w:hanging="360"/>
      </w:pPr>
      <w:r>
        <w:t xml:space="preserve">наблюдения - в уголке природы; за деятельностью взрослых (сервировка стола к завтраку); </w:t>
      </w:r>
    </w:p>
    <w:p w:rsidR="005763E1" w:rsidRDefault="005763E1" w:rsidP="005763E1">
      <w:pPr>
        <w:numPr>
          <w:ilvl w:val="0"/>
          <w:numId w:val="1"/>
        </w:numPr>
        <w:ind w:right="20" w:hanging="360"/>
      </w:pPr>
      <w:r>
        <w:t xml:space="preserve">индивидуальные игры и игры с небольшими подгруппами детей (дидактические, развивающие, сюжетные, музыкальные, подвижные и пр.); </w:t>
      </w:r>
    </w:p>
    <w:p w:rsidR="005763E1" w:rsidRDefault="005763E1" w:rsidP="005763E1">
      <w:pPr>
        <w:numPr>
          <w:ilvl w:val="0"/>
          <w:numId w:val="1"/>
        </w:numPr>
        <w:ind w:right="20" w:hanging="360"/>
      </w:pPr>
      <w:r>
        <w:lastRenderedPageBreak/>
        <w:t xml:space="preserve"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 </w:t>
      </w:r>
    </w:p>
    <w:p w:rsidR="005763E1" w:rsidRDefault="005763E1" w:rsidP="005763E1">
      <w:pPr>
        <w:numPr>
          <w:ilvl w:val="0"/>
          <w:numId w:val="1"/>
        </w:numPr>
        <w:ind w:right="20" w:hanging="360"/>
      </w:pPr>
      <w:r>
        <w:t xml:space="preserve">трудовые поручения (сервировка столов к завтраку, уход за комнатными растениями и пр.); </w:t>
      </w:r>
    </w:p>
    <w:p w:rsidR="005763E1" w:rsidRDefault="005763E1" w:rsidP="005763E1">
      <w:pPr>
        <w:numPr>
          <w:ilvl w:val="0"/>
          <w:numId w:val="1"/>
        </w:numPr>
        <w:ind w:right="20" w:hanging="360"/>
      </w:pPr>
      <w:r>
        <w:t xml:space="preserve">беседы и разговоры с детьми по их интересам; </w:t>
      </w:r>
    </w:p>
    <w:p w:rsidR="005763E1" w:rsidRDefault="005763E1" w:rsidP="005763E1">
      <w:pPr>
        <w:numPr>
          <w:ilvl w:val="0"/>
          <w:numId w:val="1"/>
        </w:numPr>
        <w:ind w:right="20" w:hanging="360"/>
      </w:pPr>
      <w:r>
        <w:t xml:space="preserve">рассматривание дидактических картинок, иллюстраций, просмотр видеоматериалов разнообразного содержания; </w:t>
      </w:r>
    </w:p>
    <w:p w:rsidR="005763E1" w:rsidRDefault="005763E1" w:rsidP="005763E1">
      <w:pPr>
        <w:numPr>
          <w:ilvl w:val="0"/>
          <w:numId w:val="1"/>
        </w:numPr>
        <w:ind w:right="20" w:hanging="360"/>
      </w:pPr>
      <w:r>
        <w:t xml:space="preserve">индивидуальную работу с детьми в соответствии с задачами разных образовательных областей; </w:t>
      </w:r>
    </w:p>
    <w:p w:rsidR="005763E1" w:rsidRDefault="005763E1" w:rsidP="005763E1">
      <w:pPr>
        <w:numPr>
          <w:ilvl w:val="0"/>
          <w:numId w:val="1"/>
        </w:numPr>
        <w:ind w:right="20" w:hanging="360"/>
      </w:pPr>
      <w:r>
        <w:t xml:space="preserve">двигательную деятельность детей, активность которой зависит от </w:t>
      </w:r>
      <w:proofErr w:type="spellStart"/>
      <w:r>
        <w:t>от</w:t>
      </w:r>
      <w:proofErr w:type="spellEnd"/>
      <w:r>
        <w:t xml:space="preserve"> содержания организованной образовательной деятельности в первой половине дня; </w:t>
      </w:r>
    </w:p>
    <w:p w:rsidR="005763E1" w:rsidRDefault="005763E1" w:rsidP="005763E1">
      <w:pPr>
        <w:numPr>
          <w:ilvl w:val="0"/>
          <w:numId w:val="1"/>
        </w:numPr>
        <w:spacing w:after="5" w:line="306" w:lineRule="auto"/>
        <w:ind w:right="20" w:hanging="360"/>
      </w:pPr>
      <w:r>
        <w:t xml:space="preserve">работу по воспитанию у детей культурно-гигиенических навыков и культуры здоровья. </w:t>
      </w:r>
      <w:r>
        <w:rPr>
          <w:b/>
          <w:i/>
        </w:rPr>
        <w:t xml:space="preserve">Образовательная деятельность, осуществляемая во </w:t>
      </w:r>
      <w:proofErr w:type="gramStart"/>
      <w:r>
        <w:rPr>
          <w:b/>
          <w:i/>
        </w:rPr>
        <w:t>время прогулки</w:t>
      </w:r>
      <w:proofErr w:type="gramEnd"/>
      <w:r>
        <w:rPr>
          <w:b/>
          <w:i/>
        </w:rPr>
        <w:t xml:space="preserve"> включает: </w:t>
      </w:r>
      <w:r>
        <w:t xml:space="preserve">подвижные игры и упражнения, направленные на оптимизацию режима двигательной активности и укрепление здоровья детей; наблюдения за объектами и явлениями природы, направленное на установление разнообразных связей и зависимостей в природе, воспитание отношения к ней; экспериментирование с объектами неживой природы; </w:t>
      </w:r>
    </w:p>
    <w:p w:rsidR="005763E1" w:rsidRDefault="005763E1" w:rsidP="005763E1">
      <w:pPr>
        <w:spacing w:after="5" w:line="306" w:lineRule="auto"/>
        <w:ind w:left="862" w:right="4119"/>
        <w:jc w:val="left"/>
      </w:pPr>
      <w:r>
        <w:t xml:space="preserve">сюжетно-ролевые и конструктивные игры (с песком, со снегом, с природным материалом); элементарную трудовую деятельность детей на участке детского сада; свободное общение воспитателя с детьми. </w:t>
      </w:r>
    </w:p>
    <w:p w:rsidR="00364F79" w:rsidRDefault="00364F79"/>
    <w:sectPr w:rsidR="00364F79" w:rsidSect="005763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7269E"/>
    <w:multiLevelType w:val="hybridMultilevel"/>
    <w:tmpl w:val="7F46389C"/>
    <w:lvl w:ilvl="0" w:tplc="1FA2EF66">
      <w:start w:val="1"/>
      <w:numFmt w:val="bullet"/>
      <w:lvlText w:val="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20008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80450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079BE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3790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EFC56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82B38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88CD6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0A33C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59"/>
    <w:rsid w:val="00364F79"/>
    <w:rsid w:val="00475059"/>
    <w:rsid w:val="0057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B0C50-6344-42C2-91F6-261F848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1"/>
    <w:pPr>
      <w:spacing w:after="48" w:line="271" w:lineRule="auto"/>
      <w:ind w:left="577" w:right="45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8275</Characters>
  <Application>Microsoft Office Word</Application>
  <DocSecurity>0</DocSecurity>
  <Lines>68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2021-01-22T06:03:00Z</dcterms:created>
  <dcterms:modified xsi:type="dcterms:W3CDTF">2021-01-22T06:03:00Z</dcterms:modified>
</cp:coreProperties>
</file>