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ЭМОЦИИ?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Эмоции </w:t>
      </w:r>
      <w:proofErr w:type="gramStart"/>
      <w:r w:rsidRPr="00997C2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97C28">
        <w:rPr>
          <w:rFonts w:ascii="Times New Roman" w:hAnsi="Times New Roman" w:cs="Times New Roman"/>
          <w:sz w:val="28"/>
          <w:szCs w:val="28"/>
        </w:rPr>
        <w:t xml:space="preserve"> психическое состояние, отражающее отношение человека к себе и происходящего вокруг него.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Спокойное состояние человека психологи сравнивают с пустым кувшином, а сильное волнение, обиду, гнев - с полным или даже переполненным кувшином.</w:t>
      </w: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800735</wp:posOffset>
            </wp:positionH>
            <wp:positionV relativeFrom="paragraph">
              <wp:posOffset>7620</wp:posOffset>
            </wp:positionV>
            <wp:extent cx="3394710" cy="4421505"/>
            <wp:effectExtent l="0" t="0" r="0" b="0"/>
            <wp:wrapTight wrapText="bothSides">
              <wp:wrapPolygon edited="0">
                <wp:start x="0" y="0"/>
                <wp:lineTo x="0" y="21498"/>
                <wp:lineTo x="21455" y="21498"/>
                <wp:lineTo x="21455" y="0"/>
                <wp:lineTo x="0" y="0"/>
              </wp:wrapPolygon>
            </wp:wrapTight>
            <wp:docPr id="1" name="Рисунок 1" descr="Форум ОВВАКУЛ - Ну, и СВИНЬИ же В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ум ОВВАКУЛ - Ну, и СВИНЬИ же Вы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«КУВШИН» НАШИХ ЭМОЦИЙ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Г</w:t>
      </w:r>
      <w:r w:rsidRPr="00997C28">
        <w:rPr>
          <w:rFonts w:ascii="Times New Roman" w:hAnsi="Times New Roman" w:cs="Times New Roman"/>
          <w:b/>
          <w:bCs/>
          <w:sz w:val="28"/>
          <w:szCs w:val="28"/>
        </w:rPr>
        <w:t>нев, злоба, агрессия (1 слой «кувшина») - э</w:t>
      </w:r>
      <w:r w:rsidRPr="00997C28">
        <w:rPr>
          <w:rFonts w:ascii="Times New Roman" w:hAnsi="Times New Roman" w:cs="Times New Roman"/>
          <w:sz w:val="28"/>
          <w:szCs w:val="28"/>
        </w:rPr>
        <w:t>ти чувства называют разрушительными, так как они разрушают и самого человека (его психику, здоровье), и его взаимоотношения с другими людьми. Они - постоянные причины конфликтов, порой, материальных разрушений, и даже войн.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А ТЕПЕРЬ ЗАДАЙТЕ СЕБЕ ВОПРОС: ОТЧЕГО ВОЗНИКАЕТ ГНЕВ?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Психологи отвечают на этот вопрос несколько неожиданно: </w:t>
      </w:r>
      <w:r w:rsidRPr="00997C28">
        <w:rPr>
          <w:rFonts w:ascii="Times New Roman" w:hAnsi="Times New Roman" w:cs="Times New Roman"/>
          <w:b/>
          <w:bCs/>
          <w:sz w:val="28"/>
          <w:szCs w:val="28"/>
        </w:rPr>
        <w:t>гнев - чувство вторичное, и происходит он от переживаний совсем другого рода, таких как боль, страх, обида (2 слой «кувшина») – это страдательные чувства.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Успешное общение</w:t>
      </w:r>
      <w:r w:rsidRPr="00997C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7C2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97C28">
        <w:rPr>
          <w:rFonts w:ascii="Times New Roman" w:hAnsi="Times New Roman" w:cs="Times New Roman"/>
          <w:sz w:val="28"/>
          <w:szCs w:val="28"/>
        </w:rPr>
        <w:t xml:space="preserve"> понимание причин возникновения эмоций второго ряда "кувшина наших эмоций".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 ОТ ЧЕГО ВОЗНИКАЮТ «СТРАДАТЕЛЬНЫЕ ЧУВСТВА?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Психологи дают очень определенный ответ; </w:t>
      </w:r>
      <w:r w:rsidRPr="00997C28">
        <w:rPr>
          <w:rFonts w:ascii="Times New Roman" w:hAnsi="Times New Roman" w:cs="Times New Roman"/>
          <w:b/>
          <w:bCs/>
          <w:sz w:val="28"/>
          <w:szCs w:val="28"/>
        </w:rPr>
        <w:t>причина возникновения боли, страха- обиды - в неудовлетворении потребностей.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Во всех случаях, когда ребенок расстроен, обижен, когда ему больно, стыдно, страшно, первое, что нужно сделать - дать ему понять, что вы знаете о его переживаниях, СЛЫШИТЕ его. Надо внимательно его выслушать!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КАК ПРАВИЛЬНО АКТИВНО СЛУШАТЬ РЕБЕНКА?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- если вы хотите послушать ребенка, обязательно повернитесь к нему лицом; присядьте, притяните к себе ребенка, подойдите или придвиньте к нему свой стул. Избегайте общаться с ребенком, находясь в другой комнате. Ваше положение, ваша поза - первые и самые важные сигналы о том, что вы готовы его слушать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- если вы беседуете с расстроенным или огорченным ребенком, не следует задавать</w:t>
      </w:r>
      <w:r w:rsidRPr="00997C28">
        <w:rPr>
          <w:rFonts w:ascii="Times New Roman" w:hAnsi="Times New Roman" w:cs="Times New Roman"/>
          <w:sz w:val="28"/>
          <w:szCs w:val="28"/>
        </w:rPr>
        <w:br/>
        <w:t>ему вопросов, желательно, чтобы ваши ответы звучали в утвердительной форме.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- полезно повторять, делать паузы, а потом обозначить его чувства. 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РОДИТЕЛИ, ПОМНИТЕ!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Segoe Print" w:hAnsi="Segoe Print" w:cs="Times New Roman"/>
          <w:sz w:val="28"/>
          <w:szCs w:val="28"/>
        </w:rPr>
      </w:pPr>
      <w:r w:rsidRPr="00997C28">
        <w:rPr>
          <w:rFonts w:ascii="Segoe Print" w:hAnsi="Segoe Print" w:cs="Times New Roman"/>
          <w:sz w:val="28"/>
          <w:szCs w:val="28"/>
        </w:rPr>
        <w:t>Чтобы не допускать глубокого разлада ребёнка с самим собой и окружающим миром, нужно постоянно поддерживать его самооценку и чувство самоценности.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КАК МЫ МОЖЕМ ЭТО ДЕЛАТЬ?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Безусловно, принимать ребёнка.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Активно слушать его переживания и потребности.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</w:t>
      </w:r>
      <w:proofErr w:type="gramStart"/>
      <w:r w:rsidRPr="00997C28">
        <w:rPr>
          <w:rFonts w:ascii="Times New Roman" w:hAnsi="Times New Roman" w:cs="Times New Roman"/>
          <w:sz w:val="28"/>
          <w:szCs w:val="28"/>
        </w:rPr>
        <w:t>Бывать( играть</w:t>
      </w:r>
      <w:proofErr w:type="gramEnd"/>
      <w:r w:rsidRPr="00997C28">
        <w:rPr>
          <w:rFonts w:ascii="Times New Roman" w:hAnsi="Times New Roman" w:cs="Times New Roman"/>
          <w:sz w:val="28"/>
          <w:szCs w:val="28"/>
        </w:rPr>
        <w:t>, читать, заниматься) вместе.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Не вмешиваться в его занятия, с которым он справляется.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Помогать, когда просит.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Конструктивно разрешать конфликты.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Использовать в повседневном общении</w:t>
      </w:r>
    </w:p>
    <w:p w:rsidR="00997C28" w:rsidRPr="00997C28" w:rsidRDefault="00997C28" w:rsidP="00997C2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приветливые фразы:</w:t>
      </w:r>
    </w:p>
    <w:p w:rsidR="00997C28" w:rsidRPr="00997C28" w:rsidRDefault="00997C28" w:rsidP="00997C2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-я рада тебя видеть;</w:t>
      </w:r>
    </w:p>
    <w:p w:rsidR="00997C28" w:rsidRPr="00997C28" w:rsidRDefault="00997C28" w:rsidP="00997C2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-хорошо, что ты пришёл;</w:t>
      </w:r>
    </w:p>
    <w:p w:rsidR="00997C28" w:rsidRPr="00997C28" w:rsidRDefault="00997C28" w:rsidP="00997C28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-я по тебе соскучилась;</w:t>
      </w:r>
    </w:p>
    <w:p w:rsidR="00997C28" w:rsidRPr="00997C28" w:rsidRDefault="00997C28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28">
        <w:rPr>
          <w:rFonts w:ascii="Times New Roman" w:hAnsi="Times New Roman" w:cs="Times New Roman"/>
          <w:sz w:val="28"/>
          <w:szCs w:val="28"/>
        </w:rPr>
        <w:t>·         Обнимать ребёнка 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7C28">
        <w:rPr>
          <w:rFonts w:ascii="Times New Roman" w:hAnsi="Times New Roman" w:cs="Times New Roman"/>
          <w:sz w:val="28"/>
          <w:szCs w:val="28"/>
        </w:rPr>
        <w:t>менее 8 раз в день</w:t>
      </w:r>
    </w:p>
    <w:p w:rsidR="003E4B44" w:rsidRPr="00997C28" w:rsidRDefault="003E4B44" w:rsidP="0099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B44" w:rsidRPr="009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28"/>
    <w:rsid w:val="003E4B44"/>
    <w:rsid w:val="009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12CC4"/>
  <w15:chartTrackingRefBased/>
  <w15:docId w15:val="{3FE84B45-06D6-4813-A01F-3D9A37B6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2024-03-07T03:46:00Z</dcterms:created>
  <dcterms:modified xsi:type="dcterms:W3CDTF">2024-03-07T03:51:00Z</dcterms:modified>
</cp:coreProperties>
</file>