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36" w:rsidRDefault="00A71B96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71B96" w:rsidRDefault="00A71B96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58 «Петушок»</w:t>
      </w:r>
    </w:p>
    <w:p w:rsidR="00A71B96" w:rsidRDefault="00A71B96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Большой Исток</w:t>
      </w:r>
    </w:p>
    <w:p w:rsidR="0054177F" w:rsidRDefault="002B6C80" w:rsidP="002B6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C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629697"/>
            <wp:effectExtent l="0" t="0" r="0" b="8890"/>
            <wp:docPr id="11" name="Рисунок 11" descr="http://shikardos.ru/text/neskoleko-nesereeznih-pravil-o-tom-kak-izbavitesya-ot-gneva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kardos.ru/text/neskoleko-nesereeznih-pravil-o-tom-kak-izbavitesya-ot-gneva/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55" cy="163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7F" w:rsidRDefault="0054177F" w:rsidP="002B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8681C">
            <wp:extent cx="5771515" cy="14287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2EDB8">
            <wp:extent cx="1914525" cy="1438275"/>
            <wp:effectExtent l="38100" t="38100" r="47625" b="476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40DFC">
            <wp:extent cx="2152650" cy="1438275"/>
            <wp:effectExtent l="38100" t="38100" r="38100" b="476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306BDF">
            <wp:extent cx="2000250" cy="1504950"/>
            <wp:effectExtent l="38100" t="38100" r="38100" b="381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A6C36" w:rsidRDefault="005A6C36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Pr="0054177F" w:rsidRDefault="0054177F" w:rsidP="0054177F">
      <w:pPr>
        <w:tabs>
          <w:tab w:val="left" w:pos="6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 </w:t>
      </w:r>
      <w:r w:rsidR="005A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</w:p>
    <w:p w:rsidR="005A6C36" w:rsidRDefault="005A6C36" w:rsidP="0054177F">
      <w:pPr>
        <w:tabs>
          <w:tab w:val="left" w:pos="6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7F" w:rsidRPr="0054177F" w:rsidRDefault="00A71B96" w:rsidP="0054177F">
      <w:pPr>
        <w:tabs>
          <w:tab w:val="left" w:pos="6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Шайхулловна</w:t>
      </w:r>
      <w:proofErr w:type="spellEnd"/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A6C36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C36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54177F" w:rsidRP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655"/>
        <w:gridCol w:w="986"/>
      </w:tblGrid>
      <w:tr w:rsidR="005A6C36" w:rsidRPr="005A6C36" w:rsidTr="001F6BF6">
        <w:tc>
          <w:tcPr>
            <w:tcW w:w="704" w:type="dxa"/>
          </w:tcPr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………………………………………………………….</w:t>
            </w:r>
          </w:p>
        </w:tc>
        <w:tc>
          <w:tcPr>
            <w:tcW w:w="986" w:type="dxa"/>
          </w:tcPr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6C36" w:rsidRPr="005A6C36" w:rsidTr="001F6BF6">
        <w:tc>
          <w:tcPr>
            <w:tcW w:w="704" w:type="dxa"/>
          </w:tcPr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проекта ………………………………………………….</w:t>
            </w:r>
          </w:p>
        </w:tc>
        <w:tc>
          <w:tcPr>
            <w:tcW w:w="986" w:type="dxa"/>
          </w:tcPr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6C36" w:rsidRPr="005A6C36" w:rsidTr="001F6BF6">
        <w:tc>
          <w:tcPr>
            <w:tcW w:w="704" w:type="dxa"/>
          </w:tcPr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 ……………………………………….</w:t>
            </w:r>
          </w:p>
        </w:tc>
        <w:tc>
          <w:tcPr>
            <w:tcW w:w="986" w:type="dxa"/>
          </w:tcPr>
          <w:p w:rsidR="005A6C36" w:rsidRPr="005A6C36" w:rsidRDefault="008E5696" w:rsidP="005A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6C36" w:rsidRPr="005A6C36" w:rsidTr="001F6BF6">
        <w:tc>
          <w:tcPr>
            <w:tcW w:w="704" w:type="dxa"/>
          </w:tcPr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5A6C36" w:rsidRPr="005A6C36" w:rsidRDefault="005A6C36" w:rsidP="005A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……………………………………………………….</w:t>
            </w:r>
          </w:p>
        </w:tc>
        <w:tc>
          <w:tcPr>
            <w:tcW w:w="986" w:type="dxa"/>
          </w:tcPr>
          <w:p w:rsidR="005A6C36" w:rsidRPr="005A6C36" w:rsidRDefault="001F6BF6" w:rsidP="005A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4177F" w:rsidRPr="005A6C36" w:rsidRDefault="0054177F" w:rsidP="005A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35D" w:rsidRPr="005A6C36" w:rsidRDefault="0019235D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A6C36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36" w:rsidRDefault="005A6C36" w:rsidP="005A6C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36" w:rsidRDefault="005A6C36" w:rsidP="005A6C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36" w:rsidRDefault="005A6C36" w:rsidP="005A6C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BF6" w:rsidRPr="005A6C36" w:rsidRDefault="001F6BF6" w:rsidP="005A6C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36" w:rsidRPr="005A6C36" w:rsidRDefault="005A6C36" w:rsidP="005A6C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C36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54177F" w:rsidRDefault="0054177F" w:rsidP="005A6C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6C36">
        <w:rPr>
          <w:rFonts w:ascii="Times New Roman" w:hAnsi="Times New Roman" w:cs="Times New Roman"/>
          <w:b/>
          <w:sz w:val="28"/>
          <w:szCs w:val="28"/>
        </w:rPr>
        <w:t>Ак</w:t>
      </w:r>
      <w:r w:rsidR="00307711" w:rsidRPr="005A6C36">
        <w:rPr>
          <w:rFonts w:ascii="Times New Roman" w:hAnsi="Times New Roman" w:cs="Times New Roman"/>
          <w:b/>
          <w:sz w:val="28"/>
          <w:szCs w:val="28"/>
        </w:rPr>
        <w:t>туальность</w:t>
      </w:r>
    </w:p>
    <w:p w:rsidR="005A6C36" w:rsidRPr="005A6C36" w:rsidRDefault="005A6C36" w:rsidP="005A6C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77F" w:rsidRPr="005A6C36" w:rsidRDefault="0054177F" w:rsidP="005A6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Вместе с возрастающим уровнем развития познавательной сферы у детей наблюдается снижение уровня развития эмоциональной сферы. Всё большее количество детей испытывают трудности в общении со сверстниками. Дети часто не могут правильно оценить эмоциональное сос</w:t>
      </w:r>
      <w:r w:rsid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тояние своего сверстника, а так</w:t>
      </w: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испытывают трудности в выражении своего эмоционального состояния. Осознание своих эмоций и контроль над ними снижены. Между детьми возникают частые конфликты, которые они не умеют разрешать. К сожалению, приходится отметить, что дети становятся менее отзывчивыми к чувствам других людей. Недостаточное развитие эмоциональной сферы способствует возникновению феномена «засушенное сердце (отсутствие чувства), о котором писал Л.С. Выготский. Дошкольным учреждениям необходимо уделять большое внимание этой проблеме. Именно в дошкольном возрасте ребёнок живёт в «мире эмоций», его эмоциональная сфера пластична и легко поддаётся коррекции.</w:t>
      </w:r>
    </w:p>
    <w:p w:rsidR="0054177F" w:rsidRPr="005A6C36" w:rsidRDefault="00FF6DFB" w:rsidP="005A6C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Новизна работы по социально-эмоциональному развитию заключается во взаимодействие всех участников образовательного процесса, ориентированных на социально – эмоциональное благополучие ребенка.</w:t>
      </w:r>
    </w:p>
    <w:p w:rsidR="005A6C36" w:rsidRDefault="005A6C36" w:rsidP="005A6C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77F" w:rsidRDefault="0054177F" w:rsidP="005A6C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6C36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5A6C36" w:rsidRPr="005A6C36" w:rsidRDefault="005A6C36" w:rsidP="005A6C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77F" w:rsidRPr="005A6C36" w:rsidRDefault="0054177F" w:rsidP="005A6C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укреплению психологического здоровья детей посредством развития эмоционально-волев</w:t>
      </w:r>
      <w:r w:rsidR="00FF6DFB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сферы в игровой деятельности; </w:t>
      </w:r>
      <w:r w:rsidR="00C730DE" w:rsidRPr="005A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апробация системы</w:t>
      </w:r>
      <w:r w:rsidR="00FF6DFB" w:rsidRPr="005A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коррекции и развитию эмоционально сферы детей 5-6 лет.</w:t>
      </w:r>
    </w:p>
    <w:p w:rsidR="0054177F" w:rsidRPr="005A6C36" w:rsidRDefault="0054177F" w:rsidP="005A6C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4177F" w:rsidRPr="005A6C36" w:rsidRDefault="0054177F" w:rsidP="005A6C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распознавания и принятия детьми своих эмоций.</w:t>
      </w:r>
    </w:p>
    <w:p w:rsidR="0054177F" w:rsidRPr="005A6C36" w:rsidRDefault="0054177F" w:rsidP="005A6C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Обучить детей демонстрации эмоциональных состояний с помощью различных выразительных средств.</w:t>
      </w:r>
    </w:p>
    <w:p w:rsidR="0054177F" w:rsidRPr="005A6C36" w:rsidRDefault="0054177F" w:rsidP="005A6C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предпосылки для формирования саморегуляции эмоциональных состояний.</w:t>
      </w:r>
    </w:p>
    <w:p w:rsidR="0054177F" w:rsidRPr="005A6C36" w:rsidRDefault="0054177F" w:rsidP="005A6C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способность к сопереживанию.</w:t>
      </w:r>
    </w:p>
    <w:p w:rsidR="00FF6DFB" w:rsidRPr="005A6C36" w:rsidRDefault="0054177F" w:rsidP="005A6C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установлению связи между событием и эмоцией.</w:t>
      </w:r>
    </w:p>
    <w:p w:rsidR="00FF6DFB" w:rsidRPr="005A6C36" w:rsidRDefault="00FF6DFB" w:rsidP="005A6C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Осуществить психопрофилактическую, просветительскую и консультативную работу с родителями воспитанников и педагогами.</w:t>
      </w:r>
    </w:p>
    <w:p w:rsidR="00FF6DFB" w:rsidRPr="005A6C36" w:rsidRDefault="00FF6DFB" w:rsidP="005A6C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эффективность использования данной системы в работе с детьми, путем сравнения результатов диагностики до и после занятий в группе.</w:t>
      </w:r>
    </w:p>
    <w:p w:rsidR="00FF6DFB" w:rsidRPr="005A6C36" w:rsidRDefault="00FF6DFB" w:rsidP="005A6C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теоретический анализ литературы по эмоционально-личностному развитию детей дошкольного возраста.</w:t>
      </w:r>
    </w:p>
    <w:p w:rsidR="0054177F" w:rsidRPr="005A6C36" w:rsidRDefault="00527FB7" w:rsidP="005A6C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Пополнить предметно-развивающую среду пособиями необходимыми для развития эмоциональной сферы.</w:t>
      </w:r>
    </w:p>
    <w:p w:rsidR="005A6C36" w:rsidRDefault="005A6C36" w:rsidP="005A6C36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177F" w:rsidRDefault="00585C45" w:rsidP="005A6C36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6C36">
        <w:rPr>
          <w:rFonts w:ascii="Times New Roman" w:hAnsi="Times New Roman" w:cs="Times New Roman"/>
          <w:b/>
          <w:sz w:val="28"/>
          <w:szCs w:val="28"/>
        </w:rPr>
        <w:t>Методы и формы</w:t>
      </w:r>
      <w:r w:rsidR="0054177F" w:rsidRPr="005A6C36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5A6C36" w:rsidRPr="005A6C36" w:rsidRDefault="005A6C36" w:rsidP="005A6C36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177F" w:rsidRPr="005A6C36" w:rsidRDefault="0054177F" w:rsidP="005A6C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Эксперимент;</w:t>
      </w:r>
    </w:p>
    <w:p w:rsidR="0054177F" w:rsidRPr="005A6C36" w:rsidRDefault="0054177F" w:rsidP="005A6C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54177F" w:rsidRPr="005A6C36" w:rsidRDefault="0054177F" w:rsidP="005A6C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Арт-терапия;</w:t>
      </w:r>
    </w:p>
    <w:p w:rsidR="00C730DE" w:rsidRPr="005A6C36" w:rsidRDefault="00C730DE" w:rsidP="005A6C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</w:t>
      </w:r>
      <w:proofErr w:type="spellEnd"/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-терапия;</w:t>
      </w:r>
    </w:p>
    <w:p w:rsidR="0054177F" w:rsidRPr="005A6C36" w:rsidRDefault="0054177F" w:rsidP="005A6C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77F" w:rsidRPr="005A6C36" w:rsidRDefault="0054177F" w:rsidP="005A6C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терапия;</w:t>
      </w:r>
    </w:p>
    <w:p w:rsidR="0054177F" w:rsidRPr="005A6C36" w:rsidRDefault="0054177F" w:rsidP="005A6C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Релаксация.</w:t>
      </w:r>
    </w:p>
    <w:p w:rsidR="005A6C36" w:rsidRDefault="005A6C36" w:rsidP="005A6C36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177F" w:rsidRDefault="0054177F" w:rsidP="005A6C36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6C3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A6C36" w:rsidRPr="005A6C36" w:rsidRDefault="005A6C36" w:rsidP="005A6C36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177F" w:rsidRPr="005A6C36" w:rsidRDefault="0054177F" w:rsidP="005A6C3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эмоционального развития детей;</w:t>
      </w:r>
    </w:p>
    <w:p w:rsidR="0054177F" w:rsidRPr="005A6C36" w:rsidRDefault="0054177F" w:rsidP="005A6C3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заинтересованность родителей как участников образовательного процесса;</w:t>
      </w:r>
    </w:p>
    <w:p w:rsidR="0019235D" w:rsidRPr="005A6C36" w:rsidRDefault="0054177F" w:rsidP="005A6C3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 рациональное взаимодействие всех участ</w:t>
      </w:r>
      <w:r w:rsidR="00C730DE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образовательного процесса;</w:t>
      </w:r>
    </w:p>
    <w:p w:rsidR="0019235D" w:rsidRDefault="00C730DE" w:rsidP="005A6C3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предметно-развивающей среды дидактическими игра по эмоциональному развитию.</w:t>
      </w:r>
    </w:p>
    <w:p w:rsidR="005A6C36" w:rsidRPr="005A6C36" w:rsidRDefault="005A6C36" w:rsidP="005A6C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7F" w:rsidRPr="005A6C36" w:rsidRDefault="00CB7018" w:rsidP="005A6C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реализации проекта</w:t>
      </w:r>
    </w:p>
    <w:p w:rsidR="00CB7018" w:rsidRPr="005A6C36" w:rsidRDefault="00CB7018" w:rsidP="005A6C36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018" w:rsidRPr="005A6C36" w:rsidRDefault="00CB7018" w:rsidP="005A6C3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позитивности (создание поддерживающей, доброжелательной атмосферы помощи, сотрудничества);</w:t>
      </w:r>
    </w:p>
    <w:p w:rsidR="00CB7018" w:rsidRPr="005A6C36" w:rsidRDefault="00CB7018" w:rsidP="005A6C3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безусловного принятия ребенка педагогом для формирования у него чувства безопасности;</w:t>
      </w:r>
    </w:p>
    <w:p w:rsidR="00CB7018" w:rsidRPr="005A6C36" w:rsidRDefault="00CB7018" w:rsidP="005A6C3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 (максимальный учет психологического своеобразия и индивидуального опыта каждого ребенка);</w:t>
      </w:r>
    </w:p>
    <w:p w:rsidR="00CB7018" w:rsidRPr="005A6C36" w:rsidRDefault="00CB7018" w:rsidP="005A6C3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саморазвития личности (активизация творческих возможностей, способностей к самопознанию и самосовершенствованию);</w:t>
      </w:r>
    </w:p>
    <w:p w:rsidR="00CB7018" w:rsidRPr="005A6C36" w:rsidRDefault="00CB7018" w:rsidP="005A6C3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достижений ребенка в обретении творческой самостоятельности;</w:t>
      </w:r>
    </w:p>
    <w:p w:rsidR="00CB7018" w:rsidRDefault="00CB7018" w:rsidP="005A6C3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 процессе игровой деятельности условий, актуализирующих переживания ребенком чувства достижения собственного достоинства и самоуважения.</w:t>
      </w:r>
    </w:p>
    <w:p w:rsidR="005A6C36" w:rsidRDefault="005A6C36" w:rsidP="005A6C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36" w:rsidRDefault="005A6C36" w:rsidP="005A6C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36" w:rsidRDefault="005A6C36" w:rsidP="005A6C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36" w:rsidRDefault="005A6C36" w:rsidP="005A6C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36" w:rsidRDefault="005A6C36" w:rsidP="005A6C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36" w:rsidRPr="005A6C36" w:rsidRDefault="005A6C36" w:rsidP="005A6C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35D" w:rsidRPr="005A6C36" w:rsidRDefault="005A6C36" w:rsidP="005A6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C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Паспорт проекта</w:t>
      </w:r>
    </w:p>
    <w:p w:rsidR="00CB7018" w:rsidRPr="005A6C36" w:rsidRDefault="00CB7018" w:rsidP="001923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CB7018" w:rsidRPr="008E5696" w:rsidTr="005A6C36">
        <w:tc>
          <w:tcPr>
            <w:tcW w:w="3403" w:type="dxa"/>
          </w:tcPr>
          <w:p w:rsidR="00CB7018" w:rsidRPr="008E5696" w:rsidRDefault="00CB7018" w:rsidP="005A6C36">
            <w:pPr>
              <w:tabs>
                <w:tab w:val="left" w:pos="2565"/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Авторы проекта</w:t>
            </w:r>
          </w:p>
        </w:tc>
        <w:tc>
          <w:tcPr>
            <w:tcW w:w="7087" w:type="dxa"/>
          </w:tcPr>
          <w:p w:rsidR="00CB7018" w:rsidRPr="008E5696" w:rsidRDefault="00CB7018" w:rsidP="00A71B96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C36" w:rsidRPr="008E5696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71B96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="00A71B9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="00A71B96">
              <w:rPr>
                <w:rFonts w:ascii="Times New Roman" w:hAnsi="Times New Roman" w:cs="Times New Roman"/>
                <w:sz w:val="24"/>
                <w:szCs w:val="24"/>
              </w:rPr>
              <w:t>Шайхулловна</w:t>
            </w:r>
            <w:proofErr w:type="spellEnd"/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B7018" w:rsidRPr="008E5696" w:rsidTr="005A6C36">
        <w:tc>
          <w:tcPr>
            <w:tcW w:w="3403" w:type="dxa"/>
          </w:tcPr>
          <w:p w:rsidR="00CB7018" w:rsidRPr="008E5696" w:rsidRDefault="00CB7018" w:rsidP="005A6C36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7087" w:type="dxa"/>
          </w:tcPr>
          <w:p w:rsidR="00CB7018" w:rsidRPr="008E5696" w:rsidRDefault="00CB7018" w:rsidP="005A6C36">
            <w:pPr>
              <w:tabs>
                <w:tab w:val="left" w:pos="660"/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«Калейдоскоп эмоций»</w:t>
            </w:r>
          </w:p>
        </w:tc>
      </w:tr>
      <w:tr w:rsidR="00CB7018" w:rsidRPr="008E5696" w:rsidTr="005A6C36">
        <w:tc>
          <w:tcPr>
            <w:tcW w:w="3403" w:type="dxa"/>
          </w:tcPr>
          <w:p w:rsidR="00CB7018" w:rsidRPr="008E5696" w:rsidRDefault="00CB7018" w:rsidP="005A6C36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087" w:type="dxa"/>
          </w:tcPr>
          <w:p w:rsidR="00CB7018" w:rsidRPr="008E5696" w:rsidRDefault="00CB7018" w:rsidP="005A6C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69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укреплению психологического здоровья детей посредством развития эмоционально-волев</w:t>
            </w:r>
            <w:r w:rsidR="00C730DE" w:rsidRPr="008E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сферы в игровой деятельности; </w:t>
            </w:r>
            <w:r w:rsidR="00C730DE" w:rsidRPr="008E5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апробация системы работы по коррекции и развитию эмоционально сферы детей 5-6 лет.</w:t>
            </w:r>
          </w:p>
        </w:tc>
      </w:tr>
      <w:tr w:rsidR="00CB7018" w:rsidRPr="008E5696" w:rsidTr="005A6C36">
        <w:tc>
          <w:tcPr>
            <w:tcW w:w="3403" w:type="dxa"/>
          </w:tcPr>
          <w:p w:rsidR="00CB7018" w:rsidRPr="008E5696" w:rsidRDefault="00CB7018" w:rsidP="005A6C36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87" w:type="dxa"/>
          </w:tcPr>
          <w:p w:rsidR="00CB7018" w:rsidRPr="008E5696" w:rsidRDefault="00505C9D" w:rsidP="00A71B96">
            <w:pPr>
              <w:tabs>
                <w:tab w:val="left" w:pos="1860"/>
                <w:tab w:val="center" w:pos="2795"/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Долгосрочный (ноябрь</w:t>
            </w:r>
            <w:r w:rsidR="00C730DE" w:rsidRPr="008E569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30DE" w:rsidRPr="008E5696">
              <w:rPr>
                <w:rFonts w:ascii="Times New Roman" w:hAnsi="Times New Roman" w:cs="Times New Roman"/>
                <w:sz w:val="24"/>
                <w:szCs w:val="24"/>
              </w:rPr>
              <w:t xml:space="preserve"> года-май</w:t>
            </w:r>
            <w:r w:rsidR="00CB7018" w:rsidRPr="008E569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7018" w:rsidRPr="008E5696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CB7018" w:rsidRPr="008E5696" w:rsidTr="005A6C36">
        <w:tc>
          <w:tcPr>
            <w:tcW w:w="3403" w:type="dxa"/>
          </w:tcPr>
          <w:p w:rsidR="00CB7018" w:rsidRPr="008E5696" w:rsidRDefault="00CB7018" w:rsidP="005A6C36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087" w:type="dxa"/>
          </w:tcPr>
          <w:p w:rsidR="00CB7018" w:rsidRPr="008E5696" w:rsidRDefault="00CB7018" w:rsidP="005A6C36">
            <w:pPr>
              <w:tabs>
                <w:tab w:val="left" w:pos="660"/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Дети в возрасте 5-6 лет; родители; педагоги ДОУ</w:t>
            </w:r>
          </w:p>
        </w:tc>
      </w:tr>
      <w:tr w:rsidR="00CB7018" w:rsidRPr="008E5696" w:rsidTr="005A6C36">
        <w:tc>
          <w:tcPr>
            <w:tcW w:w="3403" w:type="dxa"/>
          </w:tcPr>
          <w:p w:rsidR="00CB7018" w:rsidRPr="008E5696" w:rsidRDefault="00CB7018" w:rsidP="005A6C36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087" w:type="dxa"/>
          </w:tcPr>
          <w:p w:rsidR="00CB7018" w:rsidRPr="008E5696" w:rsidRDefault="00CB7018" w:rsidP="005A6C36">
            <w:p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Информационно-практико-ориентированный</w:t>
            </w:r>
          </w:p>
        </w:tc>
      </w:tr>
      <w:tr w:rsidR="00CB7018" w:rsidRPr="008E5696" w:rsidTr="005A6C36">
        <w:tc>
          <w:tcPr>
            <w:tcW w:w="3403" w:type="dxa"/>
          </w:tcPr>
          <w:p w:rsidR="00CB7018" w:rsidRPr="008E5696" w:rsidRDefault="00CB7018" w:rsidP="005A6C36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По территории реализации</w:t>
            </w:r>
          </w:p>
        </w:tc>
        <w:tc>
          <w:tcPr>
            <w:tcW w:w="7087" w:type="dxa"/>
          </w:tcPr>
          <w:p w:rsidR="00CB7018" w:rsidRPr="008E5696" w:rsidRDefault="00CB7018" w:rsidP="005A6C36">
            <w:p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Внутренний, так как проект реализуется внутри дошкольного учреждения</w:t>
            </w:r>
          </w:p>
        </w:tc>
      </w:tr>
      <w:tr w:rsidR="00CB7018" w:rsidRPr="008E5696" w:rsidTr="005A6C36">
        <w:tc>
          <w:tcPr>
            <w:tcW w:w="3403" w:type="dxa"/>
          </w:tcPr>
          <w:p w:rsidR="00CB7018" w:rsidRPr="008E5696" w:rsidRDefault="00CB7018" w:rsidP="005A6C36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087" w:type="dxa"/>
          </w:tcPr>
          <w:p w:rsidR="00CB7018" w:rsidRPr="008E5696" w:rsidRDefault="00CB7018" w:rsidP="005A6C36">
            <w:pPr>
              <w:pStyle w:val="a3"/>
              <w:numPr>
                <w:ilvl w:val="0"/>
                <w:numId w:val="7"/>
              </w:num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Подготовительный;</w:t>
            </w:r>
          </w:p>
          <w:p w:rsidR="00CB7018" w:rsidRPr="008E5696" w:rsidRDefault="00CB7018" w:rsidP="005A6C36">
            <w:pPr>
              <w:pStyle w:val="a3"/>
              <w:numPr>
                <w:ilvl w:val="0"/>
                <w:numId w:val="7"/>
              </w:num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Диагностический;</w:t>
            </w:r>
          </w:p>
          <w:p w:rsidR="00CB7018" w:rsidRPr="008E5696" w:rsidRDefault="00CB7018" w:rsidP="005A6C36">
            <w:pPr>
              <w:pStyle w:val="a3"/>
              <w:numPr>
                <w:ilvl w:val="0"/>
                <w:numId w:val="7"/>
              </w:num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Практический;</w:t>
            </w:r>
          </w:p>
          <w:p w:rsidR="00CB7018" w:rsidRPr="008E5696" w:rsidRDefault="00CB7018" w:rsidP="005A6C36">
            <w:pPr>
              <w:pStyle w:val="a3"/>
              <w:numPr>
                <w:ilvl w:val="0"/>
                <w:numId w:val="7"/>
              </w:num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Аналитико-рефлексивный.</w:t>
            </w:r>
          </w:p>
        </w:tc>
      </w:tr>
      <w:tr w:rsidR="00CB7018" w:rsidRPr="008E5696" w:rsidTr="005A6C36">
        <w:tc>
          <w:tcPr>
            <w:tcW w:w="3403" w:type="dxa"/>
          </w:tcPr>
          <w:p w:rsidR="00CB7018" w:rsidRPr="008E5696" w:rsidRDefault="00CB7018" w:rsidP="005A6C36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презентации</w:t>
            </w:r>
          </w:p>
        </w:tc>
        <w:tc>
          <w:tcPr>
            <w:tcW w:w="7087" w:type="dxa"/>
          </w:tcPr>
          <w:p w:rsidR="00E017AD" w:rsidRPr="008E5696" w:rsidRDefault="00CB7018" w:rsidP="005A6C36">
            <w:p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Создание альбома «Калейдоскоп эмоций»</w:t>
            </w:r>
          </w:p>
        </w:tc>
      </w:tr>
    </w:tbl>
    <w:p w:rsidR="005A6C36" w:rsidRDefault="005A6C3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C36" w:rsidRPr="00E017AD" w:rsidRDefault="005A6C3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018" w:rsidRPr="005A6C36" w:rsidRDefault="005A6C3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5A6C36">
        <w:rPr>
          <w:rFonts w:ascii="Times New Roman" w:hAnsi="Times New Roman" w:cs="Times New Roman"/>
          <w:b/>
          <w:sz w:val="32"/>
          <w:szCs w:val="32"/>
        </w:rPr>
        <w:t>Содержание мероприятий</w:t>
      </w:r>
    </w:p>
    <w:p w:rsidR="00CB7018" w:rsidRPr="00E017AD" w:rsidRDefault="00CB7018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2329"/>
        <w:gridCol w:w="3058"/>
        <w:gridCol w:w="3624"/>
        <w:gridCol w:w="1479"/>
      </w:tblGrid>
      <w:tr w:rsidR="00CB7018" w:rsidRPr="002F64FA" w:rsidTr="008E5696">
        <w:tc>
          <w:tcPr>
            <w:tcW w:w="232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B7018" w:rsidRPr="002F64FA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305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B7018" w:rsidRPr="002F64FA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2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B7018" w:rsidRPr="002F64FA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47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B7018" w:rsidRPr="002F64FA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B7018" w:rsidTr="001F6BF6">
        <w:tc>
          <w:tcPr>
            <w:tcW w:w="232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Pr="002F64FA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305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F6BF6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теме: «Эмоциональное развитие детей старшего дошкольного возраста»</w:t>
            </w: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диагностических методик.</w:t>
            </w: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мероприятий для работы со всеми участниками образовательного процесса.</w:t>
            </w: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бланков, протоколов для диагностики.</w:t>
            </w: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картотеки игр на развитие эмоциональной сферы детей 5-6 лет.</w:t>
            </w:r>
          </w:p>
        </w:tc>
        <w:tc>
          <w:tcPr>
            <w:tcW w:w="362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психологической компетентности в работе с детьми через самообразование. </w:t>
            </w: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B7018" w:rsidRDefault="00505C9D" w:rsidP="00A71B9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</w:t>
            </w:r>
            <w:r w:rsidR="00A71B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-30.11</w:t>
            </w:r>
            <w:r w:rsidR="00CB701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A71B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CB7018" w:rsidRPr="00281C07" w:rsidTr="001F6BF6">
        <w:tc>
          <w:tcPr>
            <w:tcW w:w="2329" w:type="dxa"/>
          </w:tcPr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Pr="002F64FA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иагностический</w:t>
            </w:r>
          </w:p>
        </w:tc>
        <w:tc>
          <w:tcPr>
            <w:tcW w:w="3058" w:type="dxa"/>
            <w:shd w:val="clear" w:color="auto" w:fill="auto"/>
          </w:tcPr>
          <w:p w:rsidR="00CB7018" w:rsidRPr="00CB7018" w:rsidRDefault="00CB7018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18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развития. Методика Семаго Н.Я.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 xml:space="preserve"> «Эмоциональные лица». </w:t>
            </w:r>
          </w:p>
        </w:tc>
        <w:tc>
          <w:tcPr>
            <w:tcW w:w="3624" w:type="dxa"/>
            <w:shd w:val="clear" w:color="auto" w:fill="auto"/>
          </w:tcPr>
          <w:p w:rsidR="00CB7018" w:rsidRPr="00CB7018" w:rsidRDefault="00CB7018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возможности адекватного опознания эмоционального состояния, точности и качества этого опознавания.</w:t>
            </w:r>
            <w:r w:rsidRPr="00CB701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79" w:type="dxa"/>
          </w:tcPr>
          <w:p w:rsidR="00CB7018" w:rsidRPr="00281C07" w:rsidRDefault="00505C9D" w:rsidP="00A71B9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</w:t>
            </w:r>
            <w:r w:rsidR="00A71B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04.12</w:t>
            </w:r>
            <w:r w:rsidR="00CB701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A71B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CB7018" w:rsidRPr="00601CBC" w:rsidTr="001F6BF6">
        <w:tc>
          <w:tcPr>
            <w:tcW w:w="2329" w:type="dxa"/>
            <w:vMerge w:val="restart"/>
          </w:tcPr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Pr="00CD7E2E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8161" w:type="dxa"/>
            <w:gridSpan w:val="3"/>
          </w:tcPr>
          <w:p w:rsidR="00CB7018" w:rsidRPr="00601CBC" w:rsidRDefault="00CB7018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565911" w:rsidRPr="00D47939" w:rsidTr="001F6BF6">
        <w:tc>
          <w:tcPr>
            <w:tcW w:w="2329" w:type="dxa"/>
            <w:vMerge/>
          </w:tcPr>
          <w:p w:rsidR="00565911" w:rsidRPr="00601CBC" w:rsidRDefault="00565911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65911" w:rsidRPr="00565911" w:rsidRDefault="00585C45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</w:t>
            </w:r>
            <w:r w:rsidR="00565911"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 «Наши чувства» </w:t>
            </w:r>
          </w:p>
        </w:tc>
        <w:tc>
          <w:tcPr>
            <w:tcW w:w="3624" w:type="dxa"/>
            <w:shd w:val="clear" w:color="auto" w:fill="auto"/>
          </w:tcPr>
          <w:p w:rsidR="00565911" w:rsidRPr="00565911" w:rsidRDefault="00565911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Ввести детей в тему. Заинтересовать, подготовить к разговору о себе и о своих чувствах, проверить знания детей о различных эмоциональных состояниях. Познакомить с некоторыми базовыми эмоциями: радость, грусть, гнев, страх. </w:t>
            </w:r>
          </w:p>
        </w:tc>
        <w:tc>
          <w:tcPr>
            <w:tcW w:w="1479" w:type="dxa"/>
            <w:shd w:val="clear" w:color="auto" w:fill="auto"/>
          </w:tcPr>
          <w:p w:rsidR="00565911" w:rsidRPr="00565911" w:rsidRDefault="00505C9D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565911" w:rsidRPr="005659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5911" w:rsidRPr="00281C07" w:rsidTr="001F6BF6">
        <w:tc>
          <w:tcPr>
            <w:tcW w:w="2329" w:type="dxa"/>
            <w:vMerge/>
          </w:tcPr>
          <w:p w:rsidR="00565911" w:rsidRPr="00601CBC" w:rsidRDefault="00565911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65911" w:rsidRDefault="00565911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сказки «Про чувства». Рисунок на тему: «Какое чувство запомнилось». </w:t>
            </w:r>
          </w:p>
          <w:p w:rsidR="00E017AD" w:rsidRPr="00565911" w:rsidRDefault="00E017AD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565911" w:rsidRPr="00565911" w:rsidRDefault="00565911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базовыми эмоциями.</w:t>
            </w:r>
          </w:p>
        </w:tc>
        <w:tc>
          <w:tcPr>
            <w:tcW w:w="1479" w:type="dxa"/>
            <w:shd w:val="clear" w:color="auto" w:fill="auto"/>
          </w:tcPr>
          <w:p w:rsidR="00565911" w:rsidRPr="00565911" w:rsidRDefault="00505C9D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565911" w:rsidRPr="005659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05C9D" w:rsidRPr="00281C07" w:rsidTr="001F6BF6">
        <w:tc>
          <w:tcPr>
            <w:tcW w:w="2329" w:type="dxa"/>
            <w:vMerge/>
          </w:tcPr>
          <w:p w:rsidR="00505C9D" w:rsidRPr="00601CBC" w:rsidRDefault="00505C9D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05C9D" w:rsidRPr="00565911" w:rsidRDefault="00585C45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Когда я злюсь</w:t>
            </w:r>
            <w:r w:rsidR="00505C9D" w:rsidRPr="005659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опыта детей в распознавании эмоций. </w:t>
            </w:r>
            <w:proofErr w:type="spellStart"/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 общей агрессии, установление позитивного тактильного контакта. Снятие напряжения. </w:t>
            </w:r>
          </w:p>
        </w:tc>
        <w:tc>
          <w:tcPr>
            <w:tcW w:w="1479" w:type="dxa"/>
            <w:shd w:val="clear" w:color="auto" w:fill="auto"/>
          </w:tcPr>
          <w:p w:rsidR="00505C9D" w:rsidRPr="00565911" w:rsidRDefault="00505C9D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05C9D" w:rsidRPr="00281C07" w:rsidTr="001F6BF6">
        <w:tc>
          <w:tcPr>
            <w:tcW w:w="2329" w:type="dxa"/>
            <w:vMerge/>
          </w:tcPr>
          <w:p w:rsidR="00505C9D" w:rsidRPr="00281C07" w:rsidRDefault="00505C9D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«Как ёжика все полюбили?» 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спектакля. Рисование ёжика. </w:t>
            </w:r>
          </w:p>
        </w:tc>
        <w:tc>
          <w:tcPr>
            <w:tcW w:w="3624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проявлением злости и с 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чувствами, которые испытывает ребёнок транслирующий злость.</w:t>
            </w:r>
          </w:p>
        </w:tc>
        <w:tc>
          <w:tcPr>
            <w:tcW w:w="1479" w:type="dxa"/>
            <w:shd w:val="clear" w:color="auto" w:fill="auto"/>
          </w:tcPr>
          <w:p w:rsidR="00505C9D" w:rsidRPr="00565911" w:rsidRDefault="00505C9D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5C9D" w:rsidRPr="00281C07" w:rsidTr="001F6BF6">
        <w:tc>
          <w:tcPr>
            <w:tcW w:w="2329" w:type="dxa"/>
            <w:vMerge/>
          </w:tcPr>
          <w:p w:rsidR="00505C9D" w:rsidRPr="00281C07" w:rsidRDefault="00505C9D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85C45" w:rsidRDefault="00505C9D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Игровой эксперимент «Волшебные стаканчики» </w:t>
            </w:r>
          </w:p>
          <w:p w:rsidR="00585C45" w:rsidRDefault="00585C45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ромашки: «Как победить злость?» </w:t>
            </w:r>
          </w:p>
        </w:tc>
        <w:tc>
          <w:tcPr>
            <w:tcW w:w="3624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базовых эмоциях; развивать внимание к соответствующим переживаниям, творческие способности.</w:t>
            </w:r>
          </w:p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Учить детей адекватно выражать негативные эмоции, развивать умение снимать эмоциональное напряжение, расширить у детей поведенческий репертуар в сложных ситуациях.</w:t>
            </w:r>
          </w:p>
        </w:tc>
        <w:tc>
          <w:tcPr>
            <w:tcW w:w="1479" w:type="dxa"/>
            <w:shd w:val="clear" w:color="auto" w:fill="auto"/>
          </w:tcPr>
          <w:p w:rsidR="00505C9D" w:rsidRPr="00565911" w:rsidRDefault="00505C9D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5C9D" w:rsidTr="001F6BF6">
        <w:tc>
          <w:tcPr>
            <w:tcW w:w="2329" w:type="dxa"/>
            <w:vMerge/>
          </w:tcPr>
          <w:p w:rsidR="00505C9D" w:rsidRPr="00281C07" w:rsidRDefault="00505C9D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терапевтической сказки «Чудо кактус». Лепка кактуса. </w:t>
            </w:r>
          </w:p>
        </w:tc>
        <w:tc>
          <w:tcPr>
            <w:tcW w:w="3624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Гармонизация эмоционального состояния, сенсорная стимуляция. Проработка психологических проблем у агр</w:t>
            </w:r>
            <w:r w:rsidR="001F6BF6">
              <w:rPr>
                <w:rFonts w:ascii="Times New Roman" w:hAnsi="Times New Roman" w:cs="Times New Roman"/>
                <w:sz w:val="24"/>
                <w:szCs w:val="24"/>
              </w:rPr>
              <w:t xml:space="preserve">ессивных детей. За счёт работы 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с пластилином, сложного для ребёнка процесса разминания блоков происходит переход внутреннего напряжения в материал. Получившийся кактус является контейнером эмоций ребёнка. Колючки служат символом агрессивных реакций ребёнка на окружающий мир, а момент прикрепления к этим колючкам цветов несёт в себе коррекционное действие.</w:t>
            </w:r>
          </w:p>
        </w:tc>
        <w:tc>
          <w:tcPr>
            <w:tcW w:w="1479" w:type="dxa"/>
            <w:shd w:val="clear" w:color="auto" w:fill="auto"/>
          </w:tcPr>
          <w:p w:rsidR="00505C9D" w:rsidRPr="00565911" w:rsidRDefault="00505C9D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5C9D" w:rsidRPr="00281C07" w:rsidTr="001F6BF6">
        <w:tc>
          <w:tcPr>
            <w:tcW w:w="2329" w:type="dxa"/>
            <w:vMerge/>
          </w:tcPr>
          <w:p w:rsidR="00505C9D" w:rsidRPr="00281C07" w:rsidRDefault="00505C9D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05C9D" w:rsidRPr="00565911" w:rsidRDefault="00585C45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«Мне страшно</w:t>
            </w:r>
            <w:r w:rsidR="00505C9D"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24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опыта детей в распознавании эмоций. 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Выражение эмоций и преодоление страха. </w:t>
            </w:r>
          </w:p>
        </w:tc>
        <w:tc>
          <w:tcPr>
            <w:tcW w:w="1479" w:type="dxa"/>
            <w:shd w:val="clear" w:color="auto" w:fill="auto"/>
          </w:tcPr>
          <w:p w:rsidR="00505C9D" w:rsidRPr="00565911" w:rsidRDefault="00505C9D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5C9D" w:rsidRPr="00281C07" w:rsidTr="001F6BF6">
        <w:tc>
          <w:tcPr>
            <w:tcW w:w="2329" w:type="dxa"/>
            <w:vMerge/>
          </w:tcPr>
          <w:p w:rsidR="00505C9D" w:rsidRPr="00281C07" w:rsidRDefault="00505C9D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игра «Испугай страшилу». </w:t>
            </w:r>
          </w:p>
        </w:tc>
        <w:tc>
          <w:tcPr>
            <w:tcW w:w="3624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эмоций, снятие напряжения.</w:t>
            </w:r>
          </w:p>
        </w:tc>
        <w:tc>
          <w:tcPr>
            <w:tcW w:w="1479" w:type="dxa"/>
            <w:shd w:val="clear" w:color="auto" w:fill="auto"/>
          </w:tcPr>
          <w:p w:rsidR="00505C9D" w:rsidRPr="00565911" w:rsidRDefault="00505C9D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5C9D" w:rsidRPr="00281C07" w:rsidTr="001F6BF6">
        <w:tc>
          <w:tcPr>
            <w:tcW w:w="2329" w:type="dxa"/>
            <w:vMerge/>
          </w:tcPr>
          <w:p w:rsidR="00505C9D" w:rsidRPr="00281C07" w:rsidRDefault="00505C9D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на тему «Калейдоскоп эмоций»</w:t>
            </w:r>
          </w:p>
        </w:tc>
        <w:tc>
          <w:tcPr>
            <w:tcW w:w="3624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Гармонизация эмоциональной сферы, развитие воображения и творчества.</w:t>
            </w:r>
          </w:p>
        </w:tc>
        <w:tc>
          <w:tcPr>
            <w:tcW w:w="1479" w:type="dxa"/>
            <w:shd w:val="clear" w:color="auto" w:fill="auto"/>
          </w:tcPr>
          <w:p w:rsidR="00505C9D" w:rsidRPr="00565911" w:rsidRDefault="00505C9D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5C9D" w:rsidRPr="00281C07" w:rsidTr="001F6BF6">
        <w:tc>
          <w:tcPr>
            <w:tcW w:w="2329" w:type="dxa"/>
            <w:vMerge/>
          </w:tcPr>
          <w:p w:rsidR="00505C9D" w:rsidRPr="00281C07" w:rsidRDefault="00505C9D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эмоциональной сферы:  «Волшебная игротека» </w:t>
            </w:r>
          </w:p>
        </w:tc>
        <w:tc>
          <w:tcPr>
            <w:tcW w:w="3624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эмоциональной сферы. Снятие напряжения. </w:t>
            </w:r>
            <w:proofErr w:type="spellStart"/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 эмоций.</w:t>
            </w:r>
          </w:p>
        </w:tc>
        <w:tc>
          <w:tcPr>
            <w:tcW w:w="1479" w:type="dxa"/>
            <w:shd w:val="clear" w:color="auto" w:fill="auto"/>
          </w:tcPr>
          <w:p w:rsidR="00505C9D" w:rsidRPr="00565911" w:rsidRDefault="00505C9D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5C9D" w:rsidRPr="00281C07" w:rsidTr="001F6BF6">
        <w:tc>
          <w:tcPr>
            <w:tcW w:w="2329" w:type="dxa"/>
            <w:vMerge/>
          </w:tcPr>
          <w:p w:rsidR="00505C9D" w:rsidRPr="00281C07" w:rsidRDefault="00505C9D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«Театр настроения» </w:t>
            </w:r>
          </w:p>
        </w:tc>
        <w:tc>
          <w:tcPr>
            <w:tcW w:w="3624" w:type="dxa"/>
            <w:shd w:val="clear" w:color="auto" w:fill="auto"/>
          </w:tcPr>
          <w:p w:rsidR="00505C9D" w:rsidRPr="00565911" w:rsidRDefault="00505C9D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сферы. Закрепление и проверка полученных детьми в ходе занятий знаний о различных эмоциональных состояниях, умений узнавать и называть эмоциональные состояния людей по их невербальным проявлениям, а так же развитие творческих способностей и эмоциональной выразительности.</w:t>
            </w:r>
          </w:p>
        </w:tc>
        <w:tc>
          <w:tcPr>
            <w:tcW w:w="1479" w:type="dxa"/>
            <w:shd w:val="clear" w:color="auto" w:fill="auto"/>
          </w:tcPr>
          <w:p w:rsidR="00505C9D" w:rsidRPr="00565911" w:rsidRDefault="00587490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5C9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05C9D" w:rsidRPr="005659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7490" w:rsidRPr="00281C07" w:rsidTr="001F6BF6">
        <w:tc>
          <w:tcPr>
            <w:tcW w:w="2329" w:type="dxa"/>
            <w:vMerge/>
          </w:tcPr>
          <w:p w:rsidR="00587490" w:rsidRPr="00281C07" w:rsidRDefault="0058749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87490" w:rsidRPr="00565911" w:rsidRDefault="005C4B51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разнохарактерный музыки (радостной, грустной, злой, страшной)</w:t>
            </w:r>
          </w:p>
        </w:tc>
        <w:tc>
          <w:tcPr>
            <w:tcW w:w="3624" w:type="dxa"/>
            <w:shd w:val="clear" w:color="auto" w:fill="auto"/>
          </w:tcPr>
          <w:p w:rsidR="00587490" w:rsidRPr="00565911" w:rsidRDefault="005C4B51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настроение музыки, описывать её словами.</w:t>
            </w:r>
          </w:p>
        </w:tc>
        <w:tc>
          <w:tcPr>
            <w:tcW w:w="1479" w:type="dxa"/>
            <w:shd w:val="clear" w:color="auto" w:fill="auto"/>
          </w:tcPr>
          <w:p w:rsidR="00587490" w:rsidRDefault="00587490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3E51" w:rsidRPr="00281C07" w:rsidTr="001F6BF6">
        <w:tc>
          <w:tcPr>
            <w:tcW w:w="2329" w:type="dxa"/>
            <w:vMerge/>
          </w:tcPr>
          <w:p w:rsidR="00D03E51" w:rsidRPr="00281C07" w:rsidRDefault="00D03E51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D03E51" w:rsidRPr="00565911" w:rsidRDefault="00D03E51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мероприятие «Настроение в рисунках»</w:t>
            </w:r>
          </w:p>
        </w:tc>
        <w:tc>
          <w:tcPr>
            <w:tcW w:w="3624" w:type="dxa"/>
            <w:shd w:val="clear" w:color="auto" w:fill="auto"/>
          </w:tcPr>
          <w:p w:rsidR="00D03E51" w:rsidRPr="00565911" w:rsidRDefault="00D03E51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психоэмоционального напряжения;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эмоций; развитие воображения</w:t>
            </w:r>
          </w:p>
        </w:tc>
        <w:tc>
          <w:tcPr>
            <w:tcW w:w="1479" w:type="dxa"/>
            <w:shd w:val="clear" w:color="auto" w:fill="auto"/>
          </w:tcPr>
          <w:p w:rsidR="00D03E51" w:rsidRDefault="00D03E51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3E51" w:rsidRPr="00281C07" w:rsidTr="001F6BF6">
        <w:tc>
          <w:tcPr>
            <w:tcW w:w="2329" w:type="dxa"/>
            <w:vMerge/>
          </w:tcPr>
          <w:p w:rsidR="00D03E51" w:rsidRPr="00281C07" w:rsidRDefault="00D03E51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D03E51" w:rsidRPr="00565911" w:rsidRDefault="00056992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с изображением детей с разными эмоциональными состояниями. </w:t>
            </w:r>
          </w:p>
        </w:tc>
        <w:tc>
          <w:tcPr>
            <w:tcW w:w="3624" w:type="dxa"/>
            <w:shd w:val="clear" w:color="auto" w:fill="auto"/>
          </w:tcPr>
          <w:p w:rsidR="00D03E51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эмоционального мира ребенка. Формировать умение различать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056992">
              <w:rPr>
                <w:rFonts w:ascii="Times New Roman" w:hAnsi="Times New Roman" w:cs="Times New Roman"/>
                <w:sz w:val="24"/>
                <w:szCs w:val="24"/>
              </w:rPr>
              <w:t>моциональные состояния человека.</w:t>
            </w:r>
          </w:p>
        </w:tc>
        <w:tc>
          <w:tcPr>
            <w:tcW w:w="1479" w:type="dxa"/>
            <w:shd w:val="clear" w:color="auto" w:fill="auto"/>
          </w:tcPr>
          <w:p w:rsidR="00D03E51" w:rsidRDefault="00D03E51" w:rsidP="00A71B96">
            <w:pPr>
              <w:tabs>
                <w:tab w:val="left" w:pos="210"/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76C0" w:rsidRPr="00281C07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«Эмоции»</w:t>
            </w:r>
          </w:p>
        </w:tc>
        <w:tc>
          <w:tcPr>
            <w:tcW w:w="3624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</w:t>
            </w:r>
            <w:r w:rsidR="00056992">
              <w:rPr>
                <w:rFonts w:ascii="Times New Roman" w:hAnsi="Times New Roman" w:cs="Times New Roman"/>
                <w:sz w:val="24"/>
                <w:szCs w:val="24"/>
              </w:rPr>
              <w:t>льного мира ребенка. Продолжить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различать основные эмоциональные состояния человека и соотносить их с графическими изображениями.</w:t>
            </w:r>
          </w:p>
        </w:tc>
        <w:tc>
          <w:tcPr>
            <w:tcW w:w="1479" w:type="dxa"/>
            <w:shd w:val="clear" w:color="auto" w:fill="auto"/>
          </w:tcPr>
          <w:p w:rsidR="005B76C0" w:rsidRDefault="005B76C0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76C0" w:rsidRPr="00281C07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«Путешествие в космос» (эмоция «удивление»)</w:t>
            </w:r>
          </w:p>
        </w:tc>
        <w:tc>
          <w:tcPr>
            <w:tcW w:w="3624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«удивление»; развитие умения находить аналогичные переживания в своём опыте; развитие умения выражать эмоцию «удивление»; повторить знания детей о космосе, знакомство с космонавтом Алексеем Леоновым.</w:t>
            </w:r>
          </w:p>
        </w:tc>
        <w:tc>
          <w:tcPr>
            <w:tcW w:w="1479" w:type="dxa"/>
            <w:shd w:val="clear" w:color="auto" w:fill="auto"/>
          </w:tcPr>
          <w:p w:rsidR="005B76C0" w:rsidRDefault="005B76C0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76C0" w:rsidRPr="00281C07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(часть 2) «Путешествие в космос» (эмоция «удивление»).</w:t>
            </w:r>
          </w:p>
        </w:tc>
        <w:tc>
          <w:tcPr>
            <w:tcW w:w="3624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эмоцией «удивление»; развитие коммуникативных навыков; развитие воображения; снятие психоэмоционального напряжения.</w:t>
            </w:r>
          </w:p>
        </w:tc>
        <w:tc>
          <w:tcPr>
            <w:tcW w:w="1479" w:type="dxa"/>
            <w:shd w:val="clear" w:color="auto" w:fill="auto"/>
          </w:tcPr>
          <w:p w:rsidR="005B76C0" w:rsidRDefault="005B76C0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76C0" w:rsidRPr="00281C07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эмоции</w:t>
            </w:r>
          </w:p>
        </w:tc>
        <w:tc>
          <w:tcPr>
            <w:tcW w:w="3624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графически изображать эмоции. Развитие воображения. </w:t>
            </w:r>
          </w:p>
        </w:tc>
        <w:tc>
          <w:tcPr>
            <w:tcW w:w="1479" w:type="dxa"/>
            <w:shd w:val="clear" w:color="auto" w:fill="auto"/>
          </w:tcPr>
          <w:p w:rsidR="005B76C0" w:rsidRDefault="005B76C0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76C0" w:rsidRPr="00281C07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B76C0" w:rsidRPr="00CB32A3" w:rsidRDefault="005B76C0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«Путешествие в мир эмоций»</w:t>
            </w:r>
          </w:p>
        </w:tc>
        <w:tc>
          <w:tcPr>
            <w:tcW w:w="3624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сферы; повторение эмоций. Закрепить умение различать основные эмоциональные состояния и соотносить их с графическими изображениями. </w:t>
            </w:r>
          </w:p>
        </w:tc>
        <w:tc>
          <w:tcPr>
            <w:tcW w:w="1479" w:type="dxa"/>
            <w:shd w:val="clear" w:color="auto" w:fill="auto"/>
          </w:tcPr>
          <w:p w:rsidR="005B76C0" w:rsidRDefault="005B76C0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76C0" w:rsidRPr="00281C07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 «Путешествие в страну эмоций» </w:t>
            </w:r>
          </w:p>
        </w:tc>
        <w:tc>
          <w:tcPr>
            <w:tcW w:w="3624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сферы. </w:t>
            </w:r>
          </w:p>
        </w:tc>
        <w:tc>
          <w:tcPr>
            <w:tcW w:w="1479" w:type="dxa"/>
            <w:shd w:val="clear" w:color="auto" w:fill="auto"/>
          </w:tcPr>
          <w:p w:rsidR="005B76C0" w:rsidRPr="00565911" w:rsidRDefault="005B76C0" w:rsidP="00A71B9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1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5B76C0" w:rsidRPr="00051B36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gridSpan w:val="3"/>
          </w:tcPr>
          <w:p w:rsidR="005B76C0" w:rsidRPr="00051B36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B76C0" w:rsidRPr="00281C07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: «Эмоциональное развитие ребёнка дошкольного возраста» </w:t>
            </w:r>
          </w:p>
        </w:tc>
        <w:tc>
          <w:tcPr>
            <w:tcW w:w="3624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родителей об эмоциональном мире ребёнка дошкольного возраста. Познакомить родителей с целями и задачами проекта «Калейдоскоп эмоций».</w:t>
            </w:r>
          </w:p>
        </w:tc>
        <w:tc>
          <w:tcPr>
            <w:tcW w:w="1479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B76C0" w:rsidRPr="00281C07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«Игровое общение с ребёнком» </w:t>
            </w:r>
          </w:p>
        </w:tc>
        <w:tc>
          <w:tcPr>
            <w:tcW w:w="3624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Узнать, как родители относятся к игре как средству общения с ребенком; проанализировать опыт родителей по использованию игр в семейном воспитании.</w:t>
            </w:r>
          </w:p>
        </w:tc>
        <w:tc>
          <w:tcPr>
            <w:tcW w:w="1479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B76C0" w:rsidRPr="00281C07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Буклет для родителей «Сохранить эмоциональное благополучие ребёнка: как?» </w:t>
            </w:r>
          </w:p>
        </w:tc>
        <w:tc>
          <w:tcPr>
            <w:tcW w:w="3624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в вопросах сохранения эмоционального благополучия ребёнка.</w:t>
            </w:r>
          </w:p>
        </w:tc>
        <w:tc>
          <w:tcPr>
            <w:tcW w:w="1479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B76C0" w:rsidRPr="00281C07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Вырезки из журналов на тему наши чувства.</w:t>
            </w:r>
          </w:p>
        </w:tc>
        <w:tc>
          <w:tcPr>
            <w:tcW w:w="3624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подготовке к созданию коллажа «Калейдоскоп эмоций»</w:t>
            </w:r>
          </w:p>
        </w:tc>
        <w:tc>
          <w:tcPr>
            <w:tcW w:w="1479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B76C0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5B76C0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на сайте ДОУ</w:t>
            </w:r>
          </w:p>
        </w:tc>
        <w:tc>
          <w:tcPr>
            <w:tcW w:w="3624" w:type="dxa"/>
          </w:tcPr>
          <w:p w:rsidR="005B76C0" w:rsidRPr="00281C07" w:rsidRDefault="005B76C0" w:rsidP="005A6C36">
            <w:pPr>
              <w:tabs>
                <w:tab w:val="left" w:pos="510"/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представлений родителей об эмоциональном мире ребёнка дошкольного возраста.</w:t>
            </w:r>
          </w:p>
        </w:tc>
        <w:tc>
          <w:tcPr>
            <w:tcW w:w="1479" w:type="dxa"/>
          </w:tcPr>
          <w:p w:rsidR="005B76C0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Ноябрь-март</w:t>
            </w:r>
          </w:p>
        </w:tc>
      </w:tr>
      <w:tr w:rsidR="005B76C0" w:rsidRPr="00051B36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gridSpan w:val="3"/>
          </w:tcPr>
          <w:p w:rsidR="005B76C0" w:rsidRPr="00051B36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5B76C0" w:rsidRPr="00281C07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Буклет для педагогов «Эмоциональное благополучие ребёнка в детском саду»</w:t>
            </w:r>
          </w:p>
        </w:tc>
        <w:tc>
          <w:tcPr>
            <w:tcW w:w="3624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педагогов в вопросах сохранения эмоционального благополучия ребёнка в детском саду.</w:t>
            </w:r>
          </w:p>
        </w:tc>
        <w:tc>
          <w:tcPr>
            <w:tcW w:w="1479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B76C0" w:rsidRPr="00281C07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педагогов: «Игры на 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эмоциональной сферы». </w:t>
            </w:r>
          </w:p>
        </w:tc>
        <w:tc>
          <w:tcPr>
            <w:tcW w:w="3624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Психологическое просвещение педагогов по развитию 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эмоциональной сферы детей дошкольного возраста. </w:t>
            </w:r>
          </w:p>
        </w:tc>
        <w:tc>
          <w:tcPr>
            <w:tcW w:w="1479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5B76C0" w:rsidRPr="00281C07" w:rsidTr="001F6BF6">
        <w:tc>
          <w:tcPr>
            <w:tcW w:w="2329" w:type="dxa"/>
            <w:vMerge w:val="restart"/>
          </w:tcPr>
          <w:p w:rsidR="005B76C0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6C0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6C0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6C0" w:rsidRPr="00565911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Аналитико-рефлексивный</w:t>
            </w:r>
          </w:p>
        </w:tc>
        <w:tc>
          <w:tcPr>
            <w:tcW w:w="3058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д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эмоционального развития. Методика Семаго Н.Я. «Эмоциональные лица». </w:t>
            </w:r>
          </w:p>
        </w:tc>
        <w:tc>
          <w:tcPr>
            <w:tcW w:w="3624" w:type="dxa"/>
            <w:shd w:val="clear" w:color="auto" w:fill="auto"/>
          </w:tcPr>
          <w:p w:rsidR="005B76C0" w:rsidRPr="00565911" w:rsidRDefault="005B76C0" w:rsidP="005A6C36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9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возможности</w:t>
            </w:r>
            <w:proofErr w:type="gramEnd"/>
            <w:r w:rsidRPr="005659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адекватного опознания эмоционального состояния, точности и качества этого опознавания.</w:t>
            </w:r>
            <w:r w:rsidRPr="005659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79" w:type="dxa"/>
            <w:shd w:val="clear" w:color="auto" w:fill="auto"/>
          </w:tcPr>
          <w:p w:rsidR="005B76C0" w:rsidRPr="00565911" w:rsidRDefault="008425CF" w:rsidP="005A6C36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B76C0" w:rsidRPr="00281C07" w:rsidTr="001F6BF6">
        <w:tc>
          <w:tcPr>
            <w:tcW w:w="2329" w:type="dxa"/>
            <w:vMerge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аналитической справки по результатам проекта.</w:t>
            </w:r>
          </w:p>
        </w:tc>
        <w:tc>
          <w:tcPr>
            <w:tcW w:w="3624" w:type="dxa"/>
          </w:tcPr>
          <w:p w:rsidR="005B76C0" w:rsidRPr="00281C07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реализации проекта.</w:t>
            </w:r>
          </w:p>
        </w:tc>
        <w:tc>
          <w:tcPr>
            <w:tcW w:w="1479" w:type="dxa"/>
          </w:tcPr>
          <w:p w:rsidR="005B76C0" w:rsidRDefault="005B76C0" w:rsidP="005A6C36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6C0" w:rsidRPr="00565911" w:rsidRDefault="008425CF" w:rsidP="005A6C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B7018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911" w:rsidRDefault="00565911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1F6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BF6" w:rsidRDefault="001F6BF6" w:rsidP="001F6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911" w:rsidRDefault="00565911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696" w:rsidRDefault="008E5696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911" w:rsidRPr="005A6C36" w:rsidRDefault="001F6BF6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</w:t>
      </w:r>
      <w:r w:rsidR="005A6C36" w:rsidRPr="005A6C36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307711" w:rsidRPr="001F6BF6" w:rsidRDefault="00307711" w:rsidP="0030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711" w:rsidRPr="001F6BF6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11" w:rsidRPr="005A6C36" w:rsidRDefault="00307711" w:rsidP="005A6C3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6C36">
        <w:rPr>
          <w:rFonts w:ascii="Times New Roman" w:eastAsia="Calibri" w:hAnsi="Times New Roman" w:cs="Times New Roman"/>
          <w:sz w:val="28"/>
          <w:szCs w:val="28"/>
        </w:rPr>
        <w:t>Вохмятина</w:t>
      </w:r>
      <w:proofErr w:type="spellEnd"/>
      <w:r w:rsidRPr="005A6C36">
        <w:rPr>
          <w:rFonts w:ascii="Times New Roman" w:eastAsia="Calibri" w:hAnsi="Times New Roman" w:cs="Times New Roman"/>
          <w:sz w:val="28"/>
          <w:szCs w:val="28"/>
        </w:rPr>
        <w:t xml:space="preserve"> Т. Программа по </w:t>
      </w:r>
      <w:proofErr w:type="spellStart"/>
      <w:r w:rsidRPr="005A6C36">
        <w:rPr>
          <w:rFonts w:ascii="Times New Roman" w:eastAsia="Calibri" w:hAnsi="Times New Roman" w:cs="Times New Roman"/>
          <w:sz w:val="28"/>
          <w:szCs w:val="28"/>
        </w:rPr>
        <w:t>сказкотерапии</w:t>
      </w:r>
      <w:proofErr w:type="spellEnd"/>
      <w:r w:rsidRPr="005A6C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A6C36">
        <w:rPr>
          <w:rFonts w:ascii="Times New Roman" w:eastAsia="Calibri" w:hAnsi="Times New Roman" w:cs="Times New Roman"/>
          <w:sz w:val="28"/>
          <w:szCs w:val="28"/>
        </w:rPr>
        <w:t>игротерапии</w:t>
      </w:r>
      <w:proofErr w:type="spellEnd"/>
      <w:r w:rsidRPr="005A6C36">
        <w:rPr>
          <w:rFonts w:ascii="Times New Roman" w:eastAsia="Calibri" w:hAnsi="Times New Roman" w:cs="Times New Roman"/>
          <w:sz w:val="28"/>
          <w:szCs w:val="28"/>
        </w:rPr>
        <w:t xml:space="preserve"> для детей 4-7 лет. </w:t>
      </w:r>
    </w:p>
    <w:p w:rsidR="00307711" w:rsidRPr="005A6C36" w:rsidRDefault="00307711" w:rsidP="005A6C3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C36">
        <w:rPr>
          <w:rFonts w:ascii="Times New Roman" w:eastAsia="Calibri" w:hAnsi="Times New Roman" w:cs="Times New Roman"/>
          <w:sz w:val="28"/>
          <w:szCs w:val="28"/>
        </w:rPr>
        <w:t xml:space="preserve">Давайте познакомимся! </w:t>
      </w:r>
      <w:proofErr w:type="spellStart"/>
      <w:r w:rsidRPr="005A6C36">
        <w:rPr>
          <w:rFonts w:ascii="Times New Roman" w:eastAsia="Calibri" w:hAnsi="Times New Roman" w:cs="Times New Roman"/>
          <w:sz w:val="28"/>
          <w:szCs w:val="28"/>
        </w:rPr>
        <w:t>Тренинговое</w:t>
      </w:r>
      <w:proofErr w:type="spellEnd"/>
      <w:r w:rsidRPr="005A6C36">
        <w:rPr>
          <w:rFonts w:ascii="Times New Roman" w:eastAsia="Calibri" w:hAnsi="Times New Roman" w:cs="Times New Roman"/>
          <w:sz w:val="28"/>
          <w:szCs w:val="28"/>
        </w:rPr>
        <w:t xml:space="preserve"> развитие и коррекция эмоционального мира дошкольников 4-6 лет/ </w:t>
      </w:r>
      <w:proofErr w:type="spellStart"/>
      <w:r w:rsidRPr="005A6C36">
        <w:rPr>
          <w:rFonts w:ascii="Times New Roman" w:eastAsia="Calibri" w:hAnsi="Times New Roman" w:cs="Times New Roman"/>
          <w:sz w:val="28"/>
          <w:szCs w:val="28"/>
        </w:rPr>
        <w:t>ав</w:t>
      </w:r>
      <w:proofErr w:type="spellEnd"/>
      <w:r w:rsidRPr="005A6C36">
        <w:rPr>
          <w:rFonts w:ascii="Times New Roman" w:eastAsia="Calibri" w:hAnsi="Times New Roman" w:cs="Times New Roman"/>
          <w:sz w:val="28"/>
          <w:szCs w:val="28"/>
        </w:rPr>
        <w:t xml:space="preserve">. Сост. И.А. </w:t>
      </w:r>
      <w:proofErr w:type="spellStart"/>
      <w:proofErr w:type="gramStart"/>
      <w:r w:rsidRPr="005A6C36">
        <w:rPr>
          <w:rFonts w:ascii="Times New Roman" w:eastAsia="Calibri" w:hAnsi="Times New Roman" w:cs="Times New Roman"/>
          <w:sz w:val="28"/>
          <w:szCs w:val="28"/>
        </w:rPr>
        <w:t>Пазухина</w:t>
      </w:r>
      <w:proofErr w:type="spellEnd"/>
      <w:r w:rsidRPr="005A6C36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5A6C36">
        <w:rPr>
          <w:rFonts w:ascii="Times New Roman" w:eastAsia="Calibri" w:hAnsi="Times New Roman" w:cs="Times New Roman"/>
          <w:sz w:val="28"/>
          <w:szCs w:val="28"/>
        </w:rPr>
        <w:t>СПб., 2010г.</w:t>
      </w:r>
    </w:p>
    <w:p w:rsidR="00307711" w:rsidRPr="005A6C36" w:rsidRDefault="00307711" w:rsidP="005A6C3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C36">
        <w:rPr>
          <w:rFonts w:ascii="Times New Roman" w:eastAsia="Calibri" w:hAnsi="Times New Roman" w:cs="Times New Roman"/>
          <w:sz w:val="28"/>
          <w:szCs w:val="28"/>
        </w:rPr>
        <w:t xml:space="preserve">Крылова Т.А., Сумарокова А.Г. Чувства всякие нужны, чувства всякие важны. </w:t>
      </w:r>
      <w:proofErr w:type="spellStart"/>
      <w:r w:rsidRPr="005A6C36">
        <w:rPr>
          <w:rFonts w:ascii="Times New Roman" w:eastAsia="Calibri" w:hAnsi="Times New Roman" w:cs="Times New Roman"/>
          <w:sz w:val="28"/>
          <w:szCs w:val="28"/>
        </w:rPr>
        <w:t>Прграмма</w:t>
      </w:r>
      <w:proofErr w:type="spellEnd"/>
      <w:r w:rsidRPr="005A6C36">
        <w:rPr>
          <w:rFonts w:ascii="Times New Roman" w:eastAsia="Calibri" w:hAnsi="Times New Roman" w:cs="Times New Roman"/>
          <w:sz w:val="28"/>
          <w:szCs w:val="28"/>
        </w:rPr>
        <w:t xml:space="preserve"> эмоционально-волевого развития детей 4-5 лет. –СПб., 2011 г.</w:t>
      </w:r>
    </w:p>
    <w:p w:rsidR="00307711" w:rsidRPr="005A6C36" w:rsidRDefault="00307711" w:rsidP="005A6C3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6C36">
        <w:rPr>
          <w:rFonts w:ascii="Times New Roman" w:eastAsia="Calibri" w:hAnsi="Times New Roman" w:cs="Times New Roman"/>
          <w:sz w:val="28"/>
          <w:szCs w:val="28"/>
        </w:rPr>
        <w:t>Мардер</w:t>
      </w:r>
      <w:proofErr w:type="spellEnd"/>
      <w:r w:rsidRPr="005A6C36">
        <w:rPr>
          <w:rFonts w:ascii="Times New Roman" w:eastAsia="Calibri" w:hAnsi="Times New Roman" w:cs="Times New Roman"/>
          <w:sz w:val="28"/>
          <w:szCs w:val="28"/>
        </w:rPr>
        <w:t xml:space="preserve"> Л. Цветной мир. – М., 2007г.</w:t>
      </w:r>
    </w:p>
    <w:p w:rsidR="00307711" w:rsidRPr="005A6C36" w:rsidRDefault="00307711" w:rsidP="005A6C3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C36">
        <w:rPr>
          <w:rFonts w:ascii="Times New Roman" w:eastAsia="Calibri" w:hAnsi="Times New Roman" w:cs="Times New Roman"/>
          <w:sz w:val="28"/>
          <w:szCs w:val="28"/>
        </w:rPr>
        <w:t xml:space="preserve">Сучкова Н.О. Арт-терапия в работе с детьми из неблагополучных </w:t>
      </w:r>
      <w:proofErr w:type="gramStart"/>
      <w:r w:rsidRPr="005A6C36">
        <w:rPr>
          <w:rFonts w:ascii="Times New Roman" w:eastAsia="Calibri" w:hAnsi="Times New Roman" w:cs="Times New Roman"/>
          <w:sz w:val="28"/>
          <w:szCs w:val="28"/>
        </w:rPr>
        <w:t>семей.-</w:t>
      </w:r>
      <w:proofErr w:type="gramEnd"/>
      <w:r w:rsidRPr="005A6C36">
        <w:rPr>
          <w:rFonts w:ascii="Times New Roman" w:eastAsia="Calibri" w:hAnsi="Times New Roman" w:cs="Times New Roman"/>
          <w:sz w:val="28"/>
          <w:szCs w:val="28"/>
        </w:rPr>
        <w:t xml:space="preserve"> СПб., 2008</w:t>
      </w:r>
    </w:p>
    <w:p w:rsidR="00307711" w:rsidRPr="005A6C36" w:rsidRDefault="00307711" w:rsidP="005A6C3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C36">
        <w:rPr>
          <w:rFonts w:ascii="Times New Roman" w:eastAsia="Calibri" w:hAnsi="Times New Roman" w:cs="Times New Roman"/>
          <w:sz w:val="28"/>
          <w:szCs w:val="28"/>
        </w:rPr>
        <w:t>Журнал «Дошкольная педагогика». – декабрь, 2012 г.</w:t>
      </w:r>
    </w:p>
    <w:p w:rsidR="00307711" w:rsidRPr="005A6C36" w:rsidRDefault="00307711" w:rsidP="005A6C3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C36">
        <w:rPr>
          <w:rFonts w:ascii="Times New Roman" w:eastAsia="Calibri" w:hAnsi="Times New Roman" w:cs="Times New Roman"/>
          <w:sz w:val="28"/>
          <w:szCs w:val="28"/>
        </w:rPr>
        <w:t>Уханова А.В.  Завтра в школу! Развитие эмоций и навыков общения у ребёнка. – СПб., 2011г.</w:t>
      </w:r>
    </w:p>
    <w:p w:rsidR="00307711" w:rsidRPr="005A6C36" w:rsidRDefault="005A6C36" w:rsidP="005A6C3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Интернет-ресурсы.</w:t>
      </w:r>
    </w:p>
    <w:p w:rsidR="00307711" w:rsidRDefault="00307711" w:rsidP="005A6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CD1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CD1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07711" w:rsidSect="005A6C3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3A" w:rsidRDefault="00801C3A" w:rsidP="0019235D">
      <w:pPr>
        <w:spacing w:after="0" w:line="240" w:lineRule="auto"/>
      </w:pPr>
      <w:r>
        <w:separator/>
      </w:r>
    </w:p>
  </w:endnote>
  <w:endnote w:type="continuationSeparator" w:id="0">
    <w:p w:rsidR="00801C3A" w:rsidRDefault="00801C3A" w:rsidP="0019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443143"/>
      <w:docPartObj>
        <w:docPartGallery w:val="Page Numbers (Bottom of Page)"/>
        <w:docPartUnique/>
      </w:docPartObj>
    </w:sdtPr>
    <w:sdtEndPr/>
    <w:sdtContent>
      <w:p w:rsidR="00614BEB" w:rsidRDefault="00614B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96">
          <w:rPr>
            <w:noProof/>
          </w:rPr>
          <w:t>12</w:t>
        </w:r>
        <w:r>
          <w:fldChar w:fldCharType="end"/>
        </w:r>
      </w:p>
    </w:sdtContent>
  </w:sdt>
  <w:p w:rsidR="00614BEB" w:rsidRDefault="00614B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3A" w:rsidRDefault="00801C3A" w:rsidP="0019235D">
      <w:pPr>
        <w:spacing w:after="0" w:line="240" w:lineRule="auto"/>
      </w:pPr>
      <w:r>
        <w:separator/>
      </w:r>
    </w:p>
  </w:footnote>
  <w:footnote w:type="continuationSeparator" w:id="0">
    <w:p w:rsidR="00801C3A" w:rsidRDefault="00801C3A" w:rsidP="0019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5D2"/>
    <w:multiLevelType w:val="hybridMultilevel"/>
    <w:tmpl w:val="30D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089"/>
    <w:multiLevelType w:val="multilevel"/>
    <w:tmpl w:val="BDE697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4B824F4"/>
    <w:multiLevelType w:val="hybridMultilevel"/>
    <w:tmpl w:val="AC98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673C"/>
    <w:multiLevelType w:val="hybridMultilevel"/>
    <w:tmpl w:val="30823AD0"/>
    <w:lvl w:ilvl="0" w:tplc="77E4D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69D5"/>
    <w:multiLevelType w:val="multilevel"/>
    <w:tmpl w:val="CBBC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943BE"/>
    <w:multiLevelType w:val="multilevel"/>
    <w:tmpl w:val="0EDA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45709"/>
    <w:multiLevelType w:val="hybridMultilevel"/>
    <w:tmpl w:val="A74A416E"/>
    <w:lvl w:ilvl="0" w:tplc="AB148ADC">
      <w:start w:val="2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3DF2"/>
    <w:multiLevelType w:val="hybridMultilevel"/>
    <w:tmpl w:val="5484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4DE3"/>
    <w:multiLevelType w:val="hybridMultilevel"/>
    <w:tmpl w:val="85A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C48"/>
    <w:multiLevelType w:val="multilevel"/>
    <w:tmpl w:val="8E6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901B6D"/>
    <w:multiLevelType w:val="hybridMultilevel"/>
    <w:tmpl w:val="006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A7872"/>
    <w:multiLevelType w:val="multilevel"/>
    <w:tmpl w:val="2A6A9F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B25F18"/>
    <w:multiLevelType w:val="hybridMultilevel"/>
    <w:tmpl w:val="B860D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90862"/>
    <w:multiLevelType w:val="hybridMultilevel"/>
    <w:tmpl w:val="8E32AC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7F"/>
    <w:rsid w:val="00056992"/>
    <w:rsid w:val="000649CF"/>
    <w:rsid w:val="0019235D"/>
    <w:rsid w:val="001F6BF6"/>
    <w:rsid w:val="002B6C80"/>
    <w:rsid w:val="00307711"/>
    <w:rsid w:val="00495CCA"/>
    <w:rsid w:val="004A1D77"/>
    <w:rsid w:val="00505C9D"/>
    <w:rsid w:val="00527FB7"/>
    <w:rsid w:val="0054177F"/>
    <w:rsid w:val="00565911"/>
    <w:rsid w:val="00585C45"/>
    <w:rsid w:val="00587490"/>
    <w:rsid w:val="005A6C36"/>
    <w:rsid w:val="005B76C0"/>
    <w:rsid w:val="005C4B51"/>
    <w:rsid w:val="00614BEB"/>
    <w:rsid w:val="006776BD"/>
    <w:rsid w:val="00751657"/>
    <w:rsid w:val="007736A9"/>
    <w:rsid w:val="00796EC6"/>
    <w:rsid w:val="007D5548"/>
    <w:rsid w:val="00801C3A"/>
    <w:rsid w:val="008425CF"/>
    <w:rsid w:val="00893804"/>
    <w:rsid w:val="008A39A4"/>
    <w:rsid w:val="008E3A8D"/>
    <w:rsid w:val="008E5696"/>
    <w:rsid w:val="0091073C"/>
    <w:rsid w:val="00926418"/>
    <w:rsid w:val="00971C84"/>
    <w:rsid w:val="00A71B96"/>
    <w:rsid w:val="00C50B78"/>
    <w:rsid w:val="00C730DE"/>
    <w:rsid w:val="00CB32A3"/>
    <w:rsid w:val="00CB7018"/>
    <w:rsid w:val="00CD16CB"/>
    <w:rsid w:val="00D03E51"/>
    <w:rsid w:val="00D73A4A"/>
    <w:rsid w:val="00E017AD"/>
    <w:rsid w:val="00E20576"/>
    <w:rsid w:val="00E94B5A"/>
    <w:rsid w:val="00ED37DF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8B6BC-C689-436B-8E8E-995E608E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7F"/>
    <w:pPr>
      <w:ind w:left="720"/>
      <w:contextualSpacing/>
    </w:pPr>
  </w:style>
  <w:style w:type="table" w:styleId="a4">
    <w:name w:val="Table Grid"/>
    <w:basedOn w:val="a1"/>
    <w:uiPriority w:val="39"/>
    <w:rsid w:val="00CB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B7018"/>
  </w:style>
  <w:style w:type="paragraph" w:styleId="a5">
    <w:name w:val="header"/>
    <w:basedOn w:val="a"/>
    <w:link w:val="a6"/>
    <w:uiPriority w:val="99"/>
    <w:unhideWhenUsed/>
    <w:rsid w:val="0019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35D"/>
  </w:style>
  <w:style w:type="paragraph" w:styleId="a7">
    <w:name w:val="footer"/>
    <w:basedOn w:val="a"/>
    <w:link w:val="a8"/>
    <w:uiPriority w:val="99"/>
    <w:unhideWhenUsed/>
    <w:rsid w:val="0019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35D"/>
  </w:style>
  <w:style w:type="paragraph" w:styleId="a9">
    <w:name w:val="Balloon Text"/>
    <w:basedOn w:val="a"/>
    <w:link w:val="aa"/>
    <w:uiPriority w:val="99"/>
    <w:semiHidden/>
    <w:unhideWhenUsed/>
    <w:rsid w:val="007D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A786-D284-4832-BD98-43745ECC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User</cp:lastModifiedBy>
  <cp:revision>5</cp:revision>
  <cp:lastPrinted>2015-11-16T10:15:00Z</cp:lastPrinted>
  <dcterms:created xsi:type="dcterms:W3CDTF">2019-12-10T17:00:00Z</dcterms:created>
  <dcterms:modified xsi:type="dcterms:W3CDTF">2024-03-06T16:34:00Z</dcterms:modified>
</cp:coreProperties>
</file>